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25" w:rsidRDefault="00F05A3D" w:rsidP="009148A7">
      <w:pPr>
        <w:jc w:val="center"/>
        <w:rPr>
          <w:rFonts w:ascii="Tahoma" w:hAnsi="Tahoma" w:cs="Tahoma"/>
          <w:b/>
          <w:bCs/>
          <w:sz w:val="72"/>
          <w:szCs w:val="72"/>
        </w:rPr>
      </w:pPr>
      <w:r>
        <w:rPr>
          <w:rFonts w:ascii="Tahoma" w:hAnsi="Tahoma" w:cs="Tahoma"/>
          <w:b/>
          <w:bCs/>
          <w:noProof/>
          <w:sz w:val="72"/>
          <w:szCs w:val="72"/>
          <w:lang w:eastAsia="en-GB"/>
        </w:rPr>
        <w:drawing>
          <wp:anchor distT="0" distB="0" distL="114300" distR="114300" simplePos="0" relativeHeight="251658240" behindDoc="1" locked="0" layoutInCell="1" allowOverlap="1">
            <wp:simplePos x="0" y="0"/>
            <wp:positionH relativeFrom="column">
              <wp:posOffset>733425</wp:posOffset>
            </wp:positionH>
            <wp:positionV relativeFrom="paragraph">
              <wp:posOffset>481</wp:posOffset>
            </wp:positionV>
            <wp:extent cx="4622800" cy="1670813"/>
            <wp:effectExtent l="0" t="0" r="6350" b="5715"/>
            <wp:wrapTight wrapText="bothSides">
              <wp:wrapPolygon edited="0">
                <wp:start x="0" y="0"/>
                <wp:lineTo x="0" y="21428"/>
                <wp:lineTo x="21541" y="21428"/>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209" cy="1690840"/>
                    </a:xfrm>
                    <a:prstGeom prst="rect">
                      <a:avLst/>
                    </a:prstGeom>
                    <a:noFill/>
                  </pic:spPr>
                </pic:pic>
              </a:graphicData>
            </a:graphic>
            <wp14:sizeRelH relativeFrom="page">
              <wp14:pctWidth>0</wp14:pctWidth>
            </wp14:sizeRelH>
            <wp14:sizeRelV relativeFrom="page">
              <wp14:pctHeight>0</wp14:pctHeight>
            </wp14:sizeRelV>
          </wp:anchor>
        </w:drawing>
      </w:r>
    </w:p>
    <w:p w:rsidR="00934625" w:rsidRDefault="00934625" w:rsidP="009148A7">
      <w:pPr>
        <w:jc w:val="center"/>
        <w:rPr>
          <w:rFonts w:ascii="Tahoma" w:hAnsi="Tahoma" w:cs="Tahoma"/>
          <w:b/>
          <w:bCs/>
          <w:sz w:val="72"/>
          <w:szCs w:val="72"/>
        </w:rPr>
      </w:pPr>
    </w:p>
    <w:p w:rsidR="00F05A3D" w:rsidRDefault="00F05A3D" w:rsidP="009148A7">
      <w:pPr>
        <w:jc w:val="center"/>
        <w:rPr>
          <w:rFonts w:ascii="Tahoma" w:hAnsi="Tahoma" w:cs="Tahoma"/>
          <w:b/>
          <w:bCs/>
          <w:sz w:val="72"/>
          <w:szCs w:val="72"/>
        </w:rPr>
      </w:pPr>
    </w:p>
    <w:p w:rsidR="00F05A3D" w:rsidRDefault="00F05A3D" w:rsidP="009148A7">
      <w:pPr>
        <w:jc w:val="center"/>
        <w:rPr>
          <w:rFonts w:ascii="Tahoma" w:hAnsi="Tahoma" w:cs="Tahoma"/>
          <w:b/>
          <w:bCs/>
          <w:sz w:val="72"/>
          <w:szCs w:val="72"/>
        </w:rPr>
      </w:pPr>
    </w:p>
    <w:p w:rsidR="00F05A3D" w:rsidRDefault="00F05A3D" w:rsidP="009148A7">
      <w:pPr>
        <w:jc w:val="center"/>
        <w:rPr>
          <w:rFonts w:ascii="Tahoma" w:hAnsi="Tahoma" w:cs="Tahoma"/>
          <w:b/>
          <w:bCs/>
          <w:sz w:val="72"/>
          <w:szCs w:val="72"/>
        </w:rPr>
      </w:pPr>
    </w:p>
    <w:p w:rsidR="00934625" w:rsidRPr="001C63CC" w:rsidRDefault="00EE01E8" w:rsidP="009148A7">
      <w:pPr>
        <w:jc w:val="center"/>
        <w:rPr>
          <w:rFonts w:ascii="Tahoma" w:hAnsi="Tahoma" w:cs="Tahoma"/>
          <w:b/>
          <w:bCs/>
          <w:sz w:val="48"/>
          <w:szCs w:val="48"/>
        </w:rPr>
      </w:pPr>
      <w:r w:rsidRPr="001C63CC">
        <w:rPr>
          <w:rFonts w:ascii="Tahoma" w:hAnsi="Tahoma" w:cs="Tahoma"/>
          <w:b/>
          <w:bCs/>
          <w:sz w:val="48"/>
          <w:szCs w:val="48"/>
        </w:rPr>
        <w:t xml:space="preserve">Guidance Notes for </w:t>
      </w:r>
      <w:r w:rsidR="00934625" w:rsidRPr="001C63CC">
        <w:rPr>
          <w:rFonts w:ascii="Tahoma" w:hAnsi="Tahoma" w:cs="Tahoma"/>
          <w:b/>
          <w:bCs/>
          <w:sz w:val="48"/>
          <w:szCs w:val="48"/>
        </w:rPr>
        <w:t xml:space="preserve">Temporary Road Closures on a Public Road for the Purpose of Holding a Special Event </w:t>
      </w:r>
    </w:p>
    <w:p w:rsidR="00934625" w:rsidRDefault="00934625" w:rsidP="009148A7">
      <w:pPr>
        <w:pStyle w:val="Subtitle"/>
        <w:rPr>
          <w:rFonts w:ascii="Tahoma" w:hAnsi="Tahoma" w:cs="Tahoma"/>
          <w:sz w:val="72"/>
          <w:szCs w:val="72"/>
        </w:rPr>
      </w:pPr>
    </w:p>
    <w:p w:rsidR="00F05A3D" w:rsidRDefault="00F05A3D" w:rsidP="009148A7">
      <w:pPr>
        <w:pStyle w:val="Subtitle"/>
        <w:rPr>
          <w:rFonts w:ascii="Tahoma" w:hAnsi="Tahoma" w:cs="Tahoma"/>
          <w:sz w:val="72"/>
          <w:szCs w:val="72"/>
        </w:rPr>
      </w:pPr>
    </w:p>
    <w:p w:rsidR="00F05A3D" w:rsidRDefault="00F05A3D" w:rsidP="009148A7">
      <w:pPr>
        <w:pStyle w:val="Subtitle"/>
        <w:rPr>
          <w:rFonts w:ascii="Tahoma" w:hAnsi="Tahoma" w:cs="Tahoma"/>
          <w:sz w:val="72"/>
          <w:szCs w:val="72"/>
        </w:rPr>
      </w:pPr>
    </w:p>
    <w:p w:rsidR="00AD2FB3" w:rsidRDefault="00AD2FB3" w:rsidP="009148A7">
      <w:pPr>
        <w:pStyle w:val="Subtitle"/>
        <w:rPr>
          <w:rFonts w:ascii="Tahoma" w:hAnsi="Tahoma" w:cs="Tahoma"/>
          <w:sz w:val="72"/>
          <w:szCs w:val="72"/>
        </w:rPr>
      </w:pPr>
    </w:p>
    <w:p w:rsidR="00AD2FB3" w:rsidRDefault="00AD2FB3" w:rsidP="009148A7">
      <w:pPr>
        <w:pStyle w:val="Subtitle"/>
        <w:rPr>
          <w:rFonts w:ascii="Tahoma" w:hAnsi="Tahoma" w:cs="Tahoma"/>
          <w:sz w:val="72"/>
          <w:szCs w:val="72"/>
        </w:rPr>
      </w:pPr>
    </w:p>
    <w:p w:rsidR="00934625" w:rsidRPr="00AD2FB3" w:rsidRDefault="00934625" w:rsidP="009148A7">
      <w:pPr>
        <w:jc w:val="center"/>
        <w:rPr>
          <w:rFonts w:ascii="Tahoma" w:hAnsi="Tahoma" w:cs="Tahoma"/>
          <w:bCs/>
          <w:sz w:val="24"/>
          <w:szCs w:val="24"/>
        </w:rPr>
      </w:pPr>
    </w:p>
    <w:p w:rsidR="00934625" w:rsidRPr="004E6A3A" w:rsidRDefault="00F05A3D" w:rsidP="009148A7">
      <w:pPr>
        <w:rPr>
          <w:rFonts w:ascii="Tahoma" w:hAnsi="Tahoma" w:cs="Tahoma"/>
          <w:b/>
          <w:bCs/>
        </w:rPr>
      </w:pPr>
      <w:r w:rsidRPr="004E6A3A">
        <w:rPr>
          <w:rFonts w:ascii="Tahoma" w:hAnsi="Tahoma" w:cs="Tahoma"/>
          <w:b/>
          <w:bCs/>
        </w:rPr>
        <w:t xml:space="preserve">FERMANAGH </w:t>
      </w:r>
      <w:r w:rsidR="00934625" w:rsidRPr="004E6A3A">
        <w:rPr>
          <w:rFonts w:ascii="Tahoma" w:hAnsi="Tahoma" w:cs="Tahoma"/>
          <w:b/>
          <w:bCs/>
        </w:rPr>
        <w:t xml:space="preserve">&amp; </w:t>
      </w:r>
      <w:r w:rsidRPr="004E6A3A">
        <w:rPr>
          <w:rFonts w:ascii="Tahoma" w:hAnsi="Tahoma" w:cs="Tahoma"/>
          <w:b/>
          <w:bCs/>
        </w:rPr>
        <w:t xml:space="preserve">OMAGH </w:t>
      </w:r>
      <w:r w:rsidR="00934625" w:rsidRPr="004E6A3A">
        <w:rPr>
          <w:rFonts w:ascii="Tahoma" w:hAnsi="Tahoma" w:cs="Tahoma"/>
          <w:b/>
          <w:bCs/>
        </w:rPr>
        <w:t>DISTRICT COUNCIL</w:t>
      </w:r>
    </w:p>
    <w:p w:rsidR="00934625" w:rsidRPr="004E6A3A" w:rsidRDefault="00934625" w:rsidP="009148A7">
      <w:pPr>
        <w:rPr>
          <w:rFonts w:ascii="Tahoma" w:hAnsi="Tahoma" w:cs="Tahoma"/>
          <w:b/>
          <w:bCs/>
        </w:rPr>
      </w:pPr>
    </w:p>
    <w:p w:rsidR="00934625" w:rsidRPr="004E6A3A" w:rsidRDefault="004E6A3A" w:rsidP="009148A7">
      <w:pPr>
        <w:rPr>
          <w:rFonts w:ascii="Tahoma" w:hAnsi="Tahoma" w:cs="Tahoma"/>
          <w:b/>
          <w:bCs/>
        </w:rPr>
      </w:pPr>
      <w:r w:rsidRPr="004E6A3A">
        <w:rPr>
          <w:rFonts w:ascii="Tahoma" w:hAnsi="Tahoma" w:cs="Tahoma"/>
          <w:b/>
          <w:bCs/>
        </w:rPr>
        <w:t>Building Control &amp; Licensing Department</w:t>
      </w:r>
      <w:r w:rsidR="00934625" w:rsidRPr="004E6A3A">
        <w:rPr>
          <w:rFonts w:ascii="Tahoma" w:hAnsi="Tahoma" w:cs="Tahoma"/>
          <w:b/>
          <w:bCs/>
        </w:rPr>
        <w:t xml:space="preserve"> </w:t>
      </w:r>
    </w:p>
    <w:p w:rsidR="00934625" w:rsidRPr="00AD2FB3" w:rsidRDefault="00934625" w:rsidP="009148A7">
      <w:pPr>
        <w:rPr>
          <w:rFonts w:ascii="Tahoma" w:hAnsi="Tahoma" w:cs="Tahoma"/>
        </w:rPr>
      </w:pPr>
    </w:p>
    <w:p w:rsidR="00934625" w:rsidRDefault="00934625" w:rsidP="009148A7">
      <w:pPr>
        <w:rPr>
          <w:rFonts w:ascii="Tahoma" w:hAnsi="Tahoma" w:cs="Tahoma"/>
        </w:rPr>
      </w:pPr>
    </w:p>
    <w:p w:rsidR="00AD2FB3" w:rsidRDefault="00AD2FB3" w:rsidP="009148A7">
      <w:pPr>
        <w:rPr>
          <w:rFonts w:ascii="Tahoma" w:hAnsi="Tahoma" w:cs="Tahoma"/>
        </w:rPr>
      </w:pPr>
    </w:p>
    <w:p w:rsidR="00934625" w:rsidRDefault="00934625" w:rsidP="009148A7">
      <w:pPr>
        <w:rPr>
          <w:rFonts w:ascii="Tahoma" w:hAnsi="Tahoma" w:cs="Tahoma"/>
        </w:rPr>
      </w:pPr>
    </w:p>
    <w:p w:rsidR="00934625" w:rsidRPr="00AD2FB3" w:rsidRDefault="00934625" w:rsidP="009148A7">
      <w:pPr>
        <w:rPr>
          <w:rFonts w:ascii="Tahoma" w:hAnsi="Tahoma" w:cs="Tahoma"/>
        </w:rPr>
      </w:pPr>
    </w:p>
    <w:p w:rsidR="00CA4365" w:rsidRPr="00AD2FB3" w:rsidRDefault="00934625" w:rsidP="009148A7">
      <w:pPr>
        <w:rPr>
          <w:rFonts w:ascii="Tahoma" w:hAnsi="Tahoma" w:cs="Tahoma"/>
          <w:bCs/>
        </w:rPr>
        <w:sectPr w:rsidR="00CA4365" w:rsidRPr="00AD2FB3">
          <w:footerReference w:type="default" r:id="rId9"/>
          <w:pgSz w:w="11906" w:h="16838"/>
          <w:pgMar w:top="1440" w:right="1440" w:bottom="1440" w:left="1440" w:header="708" w:footer="708" w:gutter="0"/>
          <w:cols w:space="720"/>
        </w:sectPr>
      </w:pPr>
      <w:r w:rsidRPr="00AD2FB3">
        <w:rPr>
          <w:rFonts w:ascii="Tahoma" w:hAnsi="Tahoma" w:cs="Tahoma"/>
          <w:bCs/>
        </w:rPr>
        <w:t xml:space="preserve">Dated: </w:t>
      </w:r>
      <w:r w:rsidR="002B0808" w:rsidRPr="00AD2FB3">
        <w:rPr>
          <w:rFonts w:ascii="Tahoma" w:hAnsi="Tahoma" w:cs="Tahoma"/>
          <w:bCs/>
        </w:rPr>
        <w:t xml:space="preserve"> </w:t>
      </w:r>
      <w:r w:rsidR="00F05A3D" w:rsidRPr="00AD2FB3">
        <w:rPr>
          <w:rFonts w:ascii="Tahoma" w:hAnsi="Tahoma" w:cs="Tahoma"/>
          <w:bCs/>
        </w:rPr>
        <w:t>21</w:t>
      </w:r>
      <w:r w:rsidR="002B0808" w:rsidRPr="00AD2FB3">
        <w:rPr>
          <w:rFonts w:ascii="Tahoma" w:hAnsi="Tahoma" w:cs="Tahoma"/>
          <w:bCs/>
        </w:rPr>
        <w:t xml:space="preserve"> </w:t>
      </w:r>
      <w:r w:rsidR="00F05A3D" w:rsidRPr="00AD2FB3">
        <w:rPr>
          <w:rFonts w:ascii="Tahoma" w:hAnsi="Tahoma" w:cs="Tahoma"/>
          <w:bCs/>
        </w:rPr>
        <w:t>June 2017</w:t>
      </w:r>
    </w:p>
    <w:p w:rsidR="00934625" w:rsidRDefault="00934625" w:rsidP="009148A7">
      <w:pPr>
        <w:pStyle w:val="Heading4"/>
        <w:spacing w:before="0" w:after="0"/>
        <w:rPr>
          <w:rFonts w:ascii="Tahoma" w:hAnsi="Tahoma" w:cs="Tahoma"/>
        </w:rPr>
      </w:pPr>
      <w:r>
        <w:rPr>
          <w:rFonts w:ascii="Tahoma" w:hAnsi="Tahoma" w:cs="Tahoma"/>
        </w:rPr>
        <w:lastRenderedPageBreak/>
        <w:t xml:space="preserve">Contents </w:t>
      </w:r>
    </w:p>
    <w:p w:rsidR="00934625" w:rsidRDefault="00934625" w:rsidP="009148A7">
      <w:pPr>
        <w:rPr>
          <w:rFonts w:ascii="Tahoma" w:hAnsi="Tahoma" w:cs="Tahoma"/>
        </w:rPr>
      </w:pPr>
    </w:p>
    <w:tbl>
      <w:tblPr>
        <w:tblW w:w="0" w:type="auto"/>
        <w:tblInd w:w="-106" w:type="dxa"/>
        <w:tblLook w:val="00A0" w:firstRow="1" w:lastRow="0" w:firstColumn="1" w:lastColumn="0" w:noHBand="0" w:noVBand="0"/>
      </w:tblPr>
      <w:tblGrid>
        <w:gridCol w:w="4503"/>
        <w:gridCol w:w="2126"/>
        <w:gridCol w:w="1893"/>
      </w:tblGrid>
      <w:tr w:rsidR="00934625">
        <w:tc>
          <w:tcPr>
            <w:tcW w:w="4503" w:type="dxa"/>
          </w:tcPr>
          <w:p w:rsidR="00934625" w:rsidRDefault="00934625">
            <w:pPr>
              <w:rPr>
                <w:rFonts w:ascii="Tahoma" w:hAnsi="Tahoma" w:cs="Tahoma"/>
                <w:sz w:val="24"/>
                <w:szCs w:val="24"/>
              </w:rPr>
            </w:pPr>
          </w:p>
        </w:tc>
        <w:tc>
          <w:tcPr>
            <w:tcW w:w="2126" w:type="dxa"/>
          </w:tcPr>
          <w:p w:rsidR="00934625" w:rsidRDefault="00934625">
            <w:pPr>
              <w:rPr>
                <w:rFonts w:ascii="Tahoma" w:hAnsi="Tahoma" w:cs="Tahoma"/>
                <w:b/>
                <w:bCs/>
                <w:sz w:val="24"/>
                <w:szCs w:val="24"/>
              </w:rPr>
            </w:pPr>
            <w:r>
              <w:rPr>
                <w:rFonts w:ascii="Tahoma" w:hAnsi="Tahoma" w:cs="Tahoma"/>
                <w:b/>
                <w:bCs/>
              </w:rPr>
              <w:t>Page</w:t>
            </w:r>
          </w:p>
        </w:tc>
        <w:tc>
          <w:tcPr>
            <w:tcW w:w="1893" w:type="dxa"/>
          </w:tcPr>
          <w:p w:rsidR="00934625" w:rsidRDefault="00934625">
            <w:pPr>
              <w:rPr>
                <w:rFonts w:ascii="Tahoma" w:hAnsi="Tahoma" w:cs="Tahoma"/>
                <w:b/>
                <w:bCs/>
                <w:sz w:val="24"/>
                <w:szCs w:val="24"/>
              </w:rPr>
            </w:pPr>
            <w:r>
              <w:rPr>
                <w:rFonts w:ascii="Tahoma" w:hAnsi="Tahoma" w:cs="Tahoma"/>
                <w:b/>
                <w:bCs/>
              </w:rPr>
              <w:t>Paragraph</w:t>
            </w:r>
          </w:p>
          <w:p w:rsidR="00934625" w:rsidRDefault="00934625">
            <w:pPr>
              <w:rPr>
                <w:rFonts w:ascii="Tahoma" w:hAnsi="Tahoma" w:cs="Tahoma"/>
                <w:b/>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Title</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1</w:t>
            </w:r>
          </w:p>
        </w:tc>
        <w:tc>
          <w:tcPr>
            <w:tcW w:w="1893" w:type="dxa"/>
          </w:tcPr>
          <w:p w:rsidR="00934625" w:rsidRPr="004E6A3A" w:rsidRDefault="00934625">
            <w:pPr>
              <w:pStyle w:val="Footer"/>
              <w:tabs>
                <w:tab w:val="left" w:pos="720"/>
              </w:tabs>
              <w:rPr>
                <w:rFonts w:ascii="Tahoma" w:hAnsi="Tahoma" w:cs="Tahoma"/>
                <w:bCs/>
              </w:rPr>
            </w:pPr>
            <w:r w:rsidRPr="004E6A3A">
              <w:rPr>
                <w:rFonts w:ascii="Tahoma" w:hAnsi="Tahoma" w:cs="Tahoma"/>
                <w:bCs/>
              </w:rPr>
              <w:t>1</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pStyle w:val="Footer"/>
              <w:tabs>
                <w:tab w:val="left" w:pos="720"/>
              </w:tabs>
              <w:rPr>
                <w:rFonts w:ascii="Tahoma" w:hAnsi="Tahoma" w:cs="Tahoma"/>
                <w:bCs/>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Statement</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1</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2</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Aim</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1</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3</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Scope</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1-2</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4</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 xml:space="preserve">Related </w:t>
            </w:r>
            <w:r w:rsidR="00EE01E8">
              <w:rPr>
                <w:rFonts w:ascii="Tahoma" w:hAnsi="Tahoma" w:cs="Times New Roman"/>
                <w:b w:val="0"/>
              </w:rPr>
              <w:t>Guidance</w:t>
            </w:r>
          </w:p>
        </w:tc>
        <w:tc>
          <w:tcPr>
            <w:tcW w:w="2126" w:type="dxa"/>
          </w:tcPr>
          <w:p w:rsidR="00934625" w:rsidRPr="004E6A3A" w:rsidRDefault="00E81AE3">
            <w:pPr>
              <w:rPr>
                <w:rFonts w:ascii="Tahoma" w:hAnsi="Tahoma" w:cs="Tahoma"/>
                <w:bCs/>
                <w:sz w:val="24"/>
                <w:szCs w:val="24"/>
              </w:rPr>
            </w:pPr>
            <w:r w:rsidRPr="004E6A3A">
              <w:rPr>
                <w:rFonts w:ascii="Tahoma" w:hAnsi="Tahoma" w:cs="Tahoma"/>
                <w:bCs/>
              </w:rPr>
              <w:t>3</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5</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Costs</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3</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6</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Definitions</w:t>
            </w:r>
          </w:p>
        </w:tc>
        <w:tc>
          <w:tcPr>
            <w:tcW w:w="2126" w:type="dxa"/>
          </w:tcPr>
          <w:p w:rsidR="00934625" w:rsidRPr="004E6A3A" w:rsidRDefault="00934625">
            <w:pPr>
              <w:rPr>
                <w:rFonts w:ascii="Tahoma" w:hAnsi="Tahoma" w:cs="Tahoma"/>
                <w:bCs/>
                <w:sz w:val="24"/>
                <w:szCs w:val="24"/>
              </w:rPr>
            </w:pPr>
            <w:r w:rsidRPr="004E6A3A">
              <w:rPr>
                <w:rFonts w:ascii="Tahoma" w:hAnsi="Tahoma" w:cs="Tahoma"/>
                <w:bCs/>
                <w:sz w:val="24"/>
                <w:szCs w:val="24"/>
              </w:rPr>
              <w:t>3</w:t>
            </w:r>
          </w:p>
        </w:tc>
        <w:tc>
          <w:tcPr>
            <w:tcW w:w="1893" w:type="dxa"/>
          </w:tcPr>
          <w:p w:rsidR="00934625" w:rsidRPr="004E6A3A" w:rsidRDefault="00934625">
            <w:pPr>
              <w:rPr>
                <w:rFonts w:ascii="Tahoma" w:hAnsi="Tahoma" w:cs="Tahoma"/>
                <w:bCs/>
                <w:sz w:val="24"/>
                <w:szCs w:val="24"/>
              </w:rPr>
            </w:pPr>
            <w:r w:rsidRPr="004E6A3A">
              <w:rPr>
                <w:rFonts w:ascii="Tahoma" w:hAnsi="Tahoma" w:cs="Tahoma"/>
                <w:bCs/>
                <w:sz w:val="24"/>
                <w:szCs w:val="24"/>
              </w:rPr>
              <w:t>7</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EE01E8">
            <w:pPr>
              <w:pStyle w:val="Heading4"/>
              <w:spacing w:before="0" w:after="0"/>
              <w:rPr>
                <w:rFonts w:ascii="Tahoma" w:hAnsi="Tahoma" w:cs="Times New Roman"/>
                <w:b w:val="0"/>
              </w:rPr>
            </w:pPr>
            <w:r>
              <w:rPr>
                <w:rFonts w:ascii="Tahoma" w:hAnsi="Tahoma" w:cs="Times New Roman"/>
                <w:b w:val="0"/>
              </w:rPr>
              <w:t>Guidance</w:t>
            </w:r>
            <w:r w:rsidR="00934625" w:rsidRPr="004E6A3A">
              <w:rPr>
                <w:rFonts w:ascii="Tahoma" w:hAnsi="Tahoma" w:cs="Times New Roman"/>
                <w:b w:val="0"/>
              </w:rPr>
              <w:t xml:space="preserve"> Owner</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8</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Contact details in regard of this</w:t>
            </w:r>
            <w:r w:rsidR="00EE01E8">
              <w:rPr>
                <w:rFonts w:ascii="Tahoma" w:hAnsi="Tahoma" w:cs="Times New Roman"/>
                <w:b w:val="0"/>
              </w:rPr>
              <w:t xml:space="preserve"> guidance</w:t>
            </w:r>
          </w:p>
        </w:tc>
        <w:tc>
          <w:tcPr>
            <w:tcW w:w="2126" w:type="dxa"/>
          </w:tcPr>
          <w:p w:rsidR="00934625" w:rsidRPr="004E6A3A" w:rsidRDefault="00934625">
            <w:pPr>
              <w:rPr>
                <w:rFonts w:ascii="Tahoma" w:hAnsi="Tahoma" w:cs="Tahoma"/>
                <w:bCs/>
                <w:sz w:val="24"/>
                <w:szCs w:val="24"/>
              </w:rPr>
            </w:pPr>
            <w:r w:rsidRPr="004E6A3A">
              <w:rPr>
                <w:rFonts w:ascii="Tahoma" w:hAnsi="Tahoma" w:cs="Tahoma"/>
                <w:bCs/>
                <w:sz w:val="24"/>
                <w:szCs w:val="24"/>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9</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EE01E8">
            <w:pPr>
              <w:pStyle w:val="Heading4"/>
              <w:spacing w:before="0" w:after="0"/>
              <w:rPr>
                <w:rFonts w:ascii="Tahoma" w:hAnsi="Tahoma" w:cs="Times New Roman"/>
                <w:b w:val="0"/>
              </w:rPr>
            </w:pPr>
            <w:r>
              <w:rPr>
                <w:rFonts w:ascii="Tahoma" w:hAnsi="Tahoma" w:cs="Times New Roman"/>
                <w:b w:val="0"/>
              </w:rPr>
              <w:t>Guidance</w:t>
            </w:r>
            <w:r w:rsidR="00934625" w:rsidRPr="004E6A3A">
              <w:rPr>
                <w:rFonts w:ascii="Tahoma" w:hAnsi="Tahoma" w:cs="Times New Roman"/>
                <w:b w:val="0"/>
              </w:rPr>
              <w:t xml:space="preserve"> Authorisation</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10</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EE01E8">
            <w:pPr>
              <w:pStyle w:val="Heading4"/>
              <w:spacing w:before="0" w:after="0"/>
              <w:rPr>
                <w:rFonts w:ascii="Tahoma" w:hAnsi="Tahoma" w:cs="Times New Roman"/>
                <w:b w:val="0"/>
              </w:rPr>
            </w:pPr>
            <w:r>
              <w:rPr>
                <w:rFonts w:ascii="Tahoma" w:hAnsi="Tahoma" w:cs="Times New Roman"/>
                <w:b w:val="0"/>
              </w:rPr>
              <w:t>Guidance</w:t>
            </w:r>
            <w:r w:rsidR="00934625" w:rsidRPr="004E6A3A">
              <w:rPr>
                <w:rFonts w:ascii="Tahoma" w:hAnsi="Tahoma" w:cs="Times New Roman"/>
                <w:b w:val="0"/>
              </w:rPr>
              <w:t xml:space="preserve"> Effective Date</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11</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EE01E8">
            <w:pPr>
              <w:pStyle w:val="Heading4"/>
              <w:spacing w:before="0" w:after="0"/>
              <w:rPr>
                <w:rFonts w:ascii="Tahoma" w:hAnsi="Tahoma" w:cs="Times New Roman"/>
                <w:b w:val="0"/>
              </w:rPr>
            </w:pPr>
            <w:r>
              <w:rPr>
                <w:rFonts w:ascii="Tahoma" w:hAnsi="Tahoma" w:cs="Times New Roman"/>
                <w:b w:val="0"/>
              </w:rPr>
              <w:t>Guidance</w:t>
            </w:r>
            <w:r w:rsidR="00934625" w:rsidRPr="004E6A3A">
              <w:rPr>
                <w:rFonts w:ascii="Tahoma" w:hAnsi="Tahoma" w:cs="Times New Roman"/>
                <w:b w:val="0"/>
              </w:rPr>
              <w:t xml:space="preserve"> Review Date</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12</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Procedures</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13</w:t>
            </w:r>
          </w:p>
        </w:tc>
      </w:tr>
      <w:tr w:rsidR="00934625" w:rsidRPr="004E6A3A">
        <w:tc>
          <w:tcPr>
            <w:tcW w:w="4503" w:type="dxa"/>
          </w:tcPr>
          <w:p w:rsidR="00934625" w:rsidRPr="004E6A3A" w:rsidRDefault="00934625">
            <w:pPr>
              <w:pStyle w:val="Heading4"/>
              <w:spacing w:before="0" w:after="0"/>
              <w:rPr>
                <w:rFonts w:ascii="Tahoma" w:hAnsi="Tahoma" w:cs="Times New Roman"/>
                <w:b w:val="0"/>
              </w:rPr>
            </w:pPr>
          </w:p>
        </w:tc>
        <w:tc>
          <w:tcPr>
            <w:tcW w:w="2126" w:type="dxa"/>
          </w:tcPr>
          <w:p w:rsidR="00934625" w:rsidRPr="004E6A3A" w:rsidRDefault="00934625">
            <w:pPr>
              <w:rPr>
                <w:rFonts w:ascii="Tahoma" w:hAnsi="Tahoma" w:cs="Tahoma"/>
                <w:bCs/>
                <w:sz w:val="24"/>
                <w:szCs w:val="24"/>
              </w:rPr>
            </w:pPr>
          </w:p>
        </w:tc>
        <w:tc>
          <w:tcPr>
            <w:tcW w:w="1893" w:type="dxa"/>
          </w:tcPr>
          <w:p w:rsidR="00934625" w:rsidRPr="004E6A3A" w:rsidRDefault="00934625">
            <w:pPr>
              <w:rPr>
                <w:rFonts w:ascii="Tahoma" w:hAnsi="Tahoma" w:cs="Tahoma"/>
                <w:bCs/>
                <w:sz w:val="24"/>
                <w:szCs w:val="24"/>
              </w:rPr>
            </w:pPr>
          </w:p>
        </w:tc>
      </w:tr>
      <w:tr w:rsidR="00934625" w:rsidRPr="004E6A3A">
        <w:tc>
          <w:tcPr>
            <w:tcW w:w="4503" w:type="dxa"/>
          </w:tcPr>
          <w:p w:rsidR="00934625" w:rsidRPr="004E6A3A" w:rsidRDefault="00934625">
            <w:pPr>
              <w:pStyle w:val="Heading4"/>
              <w:spacing w:before="0" w:after="0"/>
              <w:rPr>
                <w:rFonts w:ascii="Tahoma" w:hAnsi="Tahoma" w:cs="Times New Roman"/>
                <w:b w:val="0"/>
              </w:rPr>
            </w:pPr>
            <w:r w:rsidRPr="004E6A3A">
              <w:rPr>
                <w:rFonts w:ascii="Tahoma" w:hAnsi="Tahoma" w:cs="Times New Roman"/>
                <w:b w:val="0"/>
              </w:rPr>
              <w:t>Equality Impact Assessment</w:t>
            </w:r>
          </w:p>
        </w:tc>
        <w:tc>
          <w:tcPr>
            <w:tcW w:w="2126" w:type="dxa"/>
          </w:tcPr>
          <w:p w:rsidR="00934625" w:rsidRPr="004E6A3A" w:rsidRDefault="00934625">
            <w:pPr>
              <w:rPr>
                <w:rFonts w:ascii="Tahoma" w:hAnsi="Tahoma" w:cs="Tahoma"/>
                <w:bCs/>
                <w:sz w:val="24"/>
                <w:szCs w:val="24"/>
              </w:rPr>
            </w:pPr>
            <w:r w:rsidRPr="004E6A3A">
              <w:rPr>
                <w:rFonts w:ascii="Tahoma" w:hAnsi="Tahoma" w:cs="Tahoma"/>
                <w:bCs/>
              </w:rPr>
              <w:t>4</w:t>
            </w:r>
          </w:p>
        </w:tc>
        <w:tc>
          <w:tcPr>
            <w:tcW w:w="1893" w:type="dxa"/>
          </w:tcPr>
          <w:p w:rsidR="00934625" w:rsidRPr="004E6A3A" w:rsidRDefault="00934625">
            <w:pPr>
              <w:rPr>
                <w:rFonts w:ascii="Tahoma" w:hAnsi="Tahoma" w:cs="Tahoma"/>
                <w:bCs/>
                <w:sz w:val="24"/>
                <w:szCs w:val="24"/>
              </w:rPr>
            </w:pPr>
            <w:r w:rsidRPr="004E6A3A">
              <w:rPr>
                <w:rFonts w:ascii="Tahoma" w:hAnsi="Tahoma" w:cs="Tahoma"/>
                <w:bCs/>
              </w:rPr>
              <w:t>14</w:t>
            </w:r>
          </w:p>
        </w:tc>
      </w:tr>
      <w:tr w:rsidR="00E70183" w:rsidRPr="004E6A3A">
        <w:tc>
          <w:tcPr>
            <w:tcW w:w="4503" w:type="dxa"/>
          </w:tcPr>
          <w:p w:rsidR="00E70183" w:rsidRPr="004E6A3A" w:rsidRDefault="00E70183">
            <w:pPr>
              <w:pStyle w:val="Heading4"/>
              <w:spacing w:before="0" w:after="0"/>
              <w:rPr>
                <w:rFonts w:ascii="Tahoma" w:hAnsi="Tahoma" w:cs="Times New Roman"/>
                <w:b w:val="0"/>
              </w:rPr>
            </w:pPr>
          </w:p>
        </w:tc>
        <w:tc>
          <w:tcPr>
            <w:tcW w:w="2126" w:type="dxa"/>
          </w:tcPr>
          <w:p w:rsidR="00E70183" w:rsidRPr="004E6A3A" w:rsidRDefault="00E70183">
            <w:pPr>
              <w:rPr>
                <w:rFonts w:ascii="Tahoma" w:hAnsi="Tahoma" w:cs="Tahoma"/>
                <w:bCs/>
              </w:rPr>
            </w:pPr>
          </w:p>
        </w:tc>
        <w:tc>
          <w:tcPr>
            <w:tcW w:w="1893" w:type="dxa"/>
          </w:tcPr>
          <w:p w:rsidR="00E70183" w:rsidRPr="004E6A3A" w:rsidRDefault="00E70183">
            <w:pPr>
              <w:rPr>
                <w:rFonts w:ascii="Tahoma" w:hAnsi="Tahoma" w:cs="Tahoma"/>
                <w:bCs/>
              </w:rPr>
            </w:pPr>
          </w:p>
        </w:tc>
      </w:tr>
      <w:tr w:rsidR="00E70183" w:rsidRPr="004E6A3A">
        <w:tc>
          <w:tcPr>
            <w:tcW w:w="4503" w:type="dxa"/>
          </w:tcPr>
          <w:p w:rsidR="00E70183" w:rsidRPr="004E6A3A" w:rsidRDefault="00E70183">
            <w:pPr>
              <w:pStyle w:val="Heading4"/>
              <w:spacing w:before="0" w:after="0"/>
              <w:rPr>
                <w:rFonts w:ascii="Tahoma" w:hAnsi="Tahoma" w:cs="Times New Roman"/>
                <w:b w:val="0"/>
              </w:rPr>
            </w:pPr>
            <w:r w:rsidRPr="004E6A3A">
              <w:rPr>
                <w:rFonts w:ascii="Tahoma" w:hAnsi="Tahoma" w:cs="Times New Roman"/>
                <w:b w:val="0"/>
              </w:rPr>
              <w:t xml:space="preserve">Appendix 1 – Criteria for small events </w:t>
            </w:r>
          </w:p>
        </w:tc>
        <w:tc>
          <w:tcPr>
            <w:tcW w:w="2126" w:type="dxa"/>
          </w:tcPr>
          <w:p w:rsidR="00E70183" w:rsidRPr="004E6A3A" w:rsidRDefault="00E70183">
            <w:pPr>
              <w:rPr>
                <w:rFonts w:ascii="Tahoma" w:hAnsi="Tahoma" w:cs="Tahoma"/>
                <w:bCs/>
              </w:rPr>
            </w:pPr>
            <w:r w:rsidRPr="004E6A3A">
              <w:rPr>
                <w:rFonts w:ascii="Tahoma" w:hAnsi="Tahoma" w:cs="Tahoma"/>
                <w:bCs/>
              </w:rPr>
              <w:t>5</w:t>
            </w:r>
          </w:p>
        </w:tc>
        <w:tc>
          <w:tcPr>
            <w:tcW w:w="1893" w:type="dxa"/>
          </w:tcPr>
          <w:p w:rsidR="00E70183" w:rsidRPr="004E6A3A" w:rsidRDefault="00E70183">
            <w:pPr>
              <w:rPr>
                <w:rFonts w:ascii="Tahoma" w:hAnsi="Tahoma" w:cs="Tahoma"/>
                <w:bCs/>
              </w:rPr>
            </w:pPr>
          </w:p>
        </w:tc>
      </w:tr>
    </w:tbl>
    <w:p w:rsidR="00934625" w:rsidRPr="004E6A3A" w:rsidRDefault="00934625" w:rsidP="009148A7">
      <w:pPr>
        <w:rPr>
          <w:rFonts w:ascii="Tahoma" w:hAnsi="Tahoma" w:cs="Tahoma"/>
        </w:rPr>
      </w:pPr>
    </w:p>
    <w:p w:rsidR="00934625" w:rsidRPr="004E6A3A" w:rsidRDefault="00934625" w:rsidP="003704B0">
      <w:pPr>
        <w:ind w:left="720"/>
        <w:jc w:val="center"/>
        <w:rPr>
          <w:rFonts w:ascii="Tahoma" w:hAnsi="Tahoma" w:cs="Tahoma"/>
          <w:bCs/>
          <w:sz w:val="24"/>
          <w:szCs w:val="24"/>
          <w:lang w:eastAsia="en-GB"/>
        </w:rPr>
      </w:pPr>
    </w:p>
    <w:p w:rsidR="00934625" w:rsidRPr="004E6A3A" w:rsidRDefault="00934625" w:rsidP="003704B0">
      <w:pPr>
        <w:ind w:left="720"/>
        <w:rPr>
          <w:rFonts w:ascii="Tahoma" w:hAnsi="Tahoma" w:cs="Tahoma"/>
          <w:bCs/>
          <w:sz w:val="24"/>
          <w:szCs w:val="24"/>
          <w:lang w:eastAsia="en-GB"/>
        </w:rPr>
      </w:pPr>
    </w:p>
    <w:p w:rsidR="00934625" w:rsidRDefault="00934625" w:rsidP="003704B0">
      <w:pPr>
        <w:ind w:left="720"/>
        <w:rPr>
          <w:rFonts w:ascii="Tahoma" w:hAnsi="Tahoma" w:cs="Tahoma"/>
          <w:b/>
          <w:bCs/>
          <w:sz w:val="24"/>
          <w:szCs w:val="24"/>
          <w:lang w:eastAsia="en-GB"/>
        </w:rPr>
      </w:pPr>
    </w:p>
    <w:p w:rsidR="00934625" w:rsidRDefault="00934625" w:rsidP="003704B0">
      <w:pPr>
        <w:ind w:left="720"/>
        <w:rPr>
          <w:rFonts w:ascii="Tahoma" w:hAnsi="Tahoma" w:cs="Tahoma"/>
          <w:b/>
          <w:bCs/>
          <w:sz w:val="24"/>
          <w:szCs w:val="24"/>
          <w:lang w:eastAsia="en-GB"/>
        </w:rPr>
      </w:pPr>
    </w:p>
    <w:p w:rsidR="00934625" w:rsidRDefault="00934625" w:rsidP="003704B0">
      <w:pPr>
        <w:ind w:left="720"/>
        <w:rPr>
          <w:rFonts w:ascii="Tahoma" w:hAnsi="Tahoma" w:cs="Tahoma"/>
          <w:b/>
          <w:bCs/>
          <w:sz w:val="24"/>
          <w:szCs w:val="24"/>
          <w:lang w:eastAsia="en-GB"/>
        </w:rPr>
      </w:pPr>
    </w:p>
    <w:p w:rsidR="00934625" w:rsidRDefault="00934625" w:rsidP="003704B0">
      <w:pPr>
        <w:ind w:left="720"/>
        <w:rPr>
          <w:rFonts w:ascii="Tahoma" w:hAnsi="Tahoma" w:cs="Tahoma"/>
          <w:b/>
          <w:bCs/>
          <w:sz w:val="24"/>
          <w:szCs w:val="24"/>
          <w:lang w:eastAsia="en-GB"/>
        </w:rPr>
      </w:pPr>
    </w:p>
    <w:p w:rsidR="00091DA8" w:rsidRDefault="00091DA8" w:rsidP="003704B0">
      <w:pPr>
        <w:ind w:left="720"/>
        <w:rPr>
          <w:rFonts w:ascii="Tahoma" w:hAnsi="Tahoma" w:cs="Tahoma"/>
          <w:b/>
          <w:bCs/>
          <w:sz w:val="24"/>
          <w:szCs w:val="24"/>
          <w:lang w:eastAsia="en-GB"/>
        </w:rPr>
      </w:pPr>
    </w:p>
    <w:p w:rsidR="00091DA8" w:rsidRDefault="00091DA8" w:rsidP="003704B0">
      <w:pPr>
        <w:ind w:left="720"/>
        <w:rPr>
          <w:rFonts w:ascii="Tahoma" w:hAnsi="Tahoma" w:cs="Tahoma"/>
          <w:b/>
          <w:bCs/>
          <w:sz w:val="24"/>
          <w:szCs w:val="24"/>
          <w:lang w:eastAsia="en-GB"/>
        </w:rPr>
      </w:pPr>
    </w:p>
    <w:p w:rsidR="00091DA8" w:rsidRDefault="00091DA8" w:rsidP="003704B0">
      <w:pPr>
        <w:ind w:left="720"/>
        <w:rPr>
          <w:rFonts w:ascii="Tahoma" w:hAnsi="Tahoma" w:cs="Tahoma"/>
          <w:b/>
          <w:bCs/>
          <w:sz w:val="24"/>
          <w:szCs w:val="24"/>
          <w:lang w:eastAsia="en-GB"/>
        </w:rPr>
      </w:pPr>
    </w:p>
    <w:p w:rsidR="00091DA8" w:rsidRDefault="00091DA8" w:rsidP="003704B0">
      <w:pPr>
        <w:ind w:left="720"/>
        <w:rPr>
          <w:rFonts w:ascii="Tahoma" w:hAnsi="Tahoma" w:cs="Tahoma"/>
          <w:b/>
          <w:bCs/>
          <w:sz w:val="24"/>
          <w:szCs w:val="24"/>
          <w:lang w:eastAsia="en-GB"/>
        </w:rPr>
      </w:pPr>
    </w:p>
    <w:p w:rsidR="00091DA8" w:rsidRDefault="00091DA8" w:rsidP="003704B0">
      <w:pPr>
        <w:ind w:left="720"/>
        <w:rPr>
          <w:rFonts w:ascii="Tahoma" w:hAnsi="Tahoma" w:cs="Tahoma"/>
          <w:b/>
          <w:bCs/>
          <w:sz w:val="24"/>
          <w:szCs w:val="24"/>
          <w:lang w:eastAsia="en-GB"/>
        </w:rPr>
      </w:pPr>
    </w:p>
    <w:p w:rsidR="00CA4365" w:rsidRDefault="00CA4365" w:rsidP="003704B0">
      <w:pPr>
        <w:ind w:left="720"/>
        <w:rPr>
          <w:rFonts w:ascii="Tahoma" w:hAnsi="Tahoma" w:cs="Tahoma"/>
          <w:b/>
          <w:bCs/>
          <w:sz w:val="24"/>
          <w:szCs w:val="24"/>
          <w:lang w:eastAsia="en-GB"/>
        </w:rPr>
        <w:sectPr w:rsidR="00CA4365" w:rsidSect="006104C6">
          <w:headerReference w:type="default" r:id="rId10"/>
          <w:footerReference w:type="default" r:id="rId11"/>
          <w:pgSz w:w="11906" w:h="16838"/>
          <w:pgMar w:top="1440" w:right="1440" w:bottom="1440" w:left="1440" w:header="708" w:footer="708" w:gutter="0"/>
          <w:cols w:space="708"/>
          <w:docGrid w:linePitch="360"/>
        </w:sectPr>
      </w:pPr>
    </w:p>
    <w:p w:rsidR="00091DA8" w:rsidRPr="00AC391E" w:rsidRDefault="00091DA8" w:rsidP="003704B0">
      <w:pPr>
        <w:ind w:left="720"/>
        <w:rPr>
          <w:rFonts w:ascii="Tahoma" w:hAnsi="Tahoma" w:cs="Tahoma"/>
          <w:b/>
          <w:bCs/>
          <w:sz w:val="24"/>
          <w:szCs w:val="24"/>
          <w:lang w:eastAsia="en-GB"/>
        </w:rPr>
      </w:pPr>
    </w:p>
    <w:p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Title</w:t>
      </w:r>
    </w:p>
    <w:p w:rsidR="00934625" w:rsidRDefault="00934625" w:rsidP="003704B0">
      <w:pPr>
        <w:rPr>
          <w:rFonts w:ascii="Tahoma" w:hAnsi="Tahoma" w:cs="Tahoma"/>
          <w:sz w:val="24"/>
          <w:szCs w:val="24"/>
          <w:lang w:eastAsia="en-GB"/>
        </w:rPr>
      </w:pPr>
    </w:p>
    <w:p w:rsidR="00934625" w:rsidRDefault="00934625" w:rsidP="009148A7">
      <w:pPr>
        <w:ind w:left="720"/>
        <w:rPr>
          <w:rFonts w:ascii="Tahoma" w:hAnsi="Tahoma" w:cs="Tahoma"/>
          <w:sz w:val="24"/>
          <w:szCs w:val="24"/>
          <w:lang w:eastAsia="en-GB"/>
        </w:rPr>
      </w:pPr>
      <w:r>
        <w:rPr>
          <w:rFonts w:ascii="Tahoma" w:hAnsi="Tahoma" w:cs="Tahoma"/>
          <w:sz w:val="24"/>
          <w:szCs w:val="24"/>
          <w:lang w:eastAsia="en-GB"/>
        </w:rPr>
        <w:t xml:space="preserve">Temporary Road Closures on a Public Road for the purpose of holding a Special Event </w:t>
      </w:r>
      <w:r w:rsidR="00EE01E8">
        <w:rPr>
          <w:rFonts w:ascii="Tahoma" w:hAnsi="Tahoma" w:cs="Tahoma"/>
          <w:sz w:val="24"/>
          <w:szCs w:val="24"/>
          <w:lang w:eastAsia="en-GB"/>
        </w:rPr>
        <w:t>guidance</w:t>
      </w:r>
    </w:p>
    <w:p w:rsidR="00934625" w:rsidRPr="00AC391E" w:rsidRDefault="00934625" w:rsidP="003704B0">
      <w:pPr>
        <w:rPr>
          <w:rFonts w:ascii="Tahoma" w:hAnsi="Tahoma" w:cs="Tahoma"/>
          <w:sz w:val="24"/>
          <w:szCs w:val="24"/>
          <w:lang w:eastAsia="en-GB"/>
        </w:rPr>
      </w:pPr>
    </w:p>
    <w:p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Statement</w:t>
      </w:r>
    </w:p>
    <w:p w:rsidR="00934625" w:rsidRPr="00AC391E" w:rsidRDefault="00934625" w:rsidP="00AC391E">
      <w:pPr>
        <w:pStyle w:val="BodyText2"/>
        <w:ind w:left="720"/>
        <w:rPr>
          <w:sz w:val="24"/>
          <w:szCs w:val="24"/>
        </w:rPr>
      </w:pPr>
      <w:r w:rsidRPr="00AC391E">
        <w:rPr>
          <w:sz w:val="24"/>
          <w:szCs w:val="24"/>
        </w:rPr>
        <w:t xml:space="preserve">Council approves this </w:t>
      </w:r>
      <w:r w:rsidR="00EE01E8">
        <w:rPr>
          <w:sz w:val="24"/>
          <w:szCs w:val="24"/>
        </w:rPr>
        <w:t>guidance</w:t>
      </w:r>
      <w:r w:rsidRPr="00AC391E">
        <w:rPr>
          <w:sz w:val="24"/>
          <w:szCs w:val="24"/>
        </w:rPr>
        <w:t xml:space="preserve"> and any associa</w:t>
      </w:r>
      <w:r>
        <w:rPr>
          <w:sz w:val="24"/>
          <w:szCs w:val="24"/>
        </w:rPr>
        <w:t>ted procedure in relation to the closure of roads under The Roads</w:t>
      </w:r>
      <w:r w:rsidR="00AD2FB3">
        <w:rPr>
          <w:sz w:val="24"/>
          <w:szCs w:val="24"/>
        </w:rPr>
        <w:t xml:space="preserve"> </w:t>
      </w:r>
      <w:r>
        <w:rPr>
          <w:sz w:val="24"/>
          <w:szCs w:val="24"/>
        </w:rPr>
        <w:t>(Miscellaneous Provisions)</w:t>
      </w:r>
      <w:r w:rsidR="00AD2FB3">
        <w:rPr>
          <w:sz w:val="24"/>
          <w:szCs w:val="24"/>
        </w:rPr>
        <w:t xml:space="preserve"> </w:t>
      </w:r>
      <w:r>
        <w:rPr>
          <w:sz w:val="24"/>
          <w:szCs w:val="24"/>
        </w:rPr>
        <w:t>(2010 Act) (Commencement No.1) Order</w:t>
      </w:r>
      <w:r w:rsidR="00AD2FB3">
        <w:rPr>
          <w:sz w:val="24"/>
          <w:szCs w:val="24"/>
        </w:rPr>
        <w:t xml:space="preserve"> </w:t>
      </w:r>
      <w:r>
        <w:rPr>
          <w:sz w:val="24"/>
          <w:szCs w:val="24"/>
        </w:rPr>
        <w:t>(Northern Ireland) 2017</w:t>
      </w:r>
      <w:r w:rsidRPr="00AC391E">
        <w:rPr>
          <w:sz w:val="24"/>
          <w:szCs w:val="24"/>
        </w:rPr>
        <w:t>.</w:t>
      </w:r>
    </w:p>
    <w:p w:rsidR="00934625" w:rsidRPr="00AC391E" w:rsidRDefault="00934625" w:rsidP="00E840E2">
      <w:pPr>
        <w:pStyle w:val="BodyText2"/>
        <w:rPr>
          <w:sz w:val="24"/>
          <w:szCs w:val="24"/>
        </w:rPr>
      </w:pPr>
    </w:p>
    <w:p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Aim</w:t>
      </w:r>
    </w:p>
    <w:p w:rsidR="00934625" w:rsidRDefault="00934625" w:rsidP="00AC391E">
      <w:pPr>
        <w:rPr>
          <w:rFonts w:ascii="Tahoma" w:hAnsi="Tahoma" w:cs="Tahoma"/>
          <w:sz w:val="24"/>
          <w:szCs w:val="24"/>
        </w:rPr>
      </w:pPr>
    </w:p>
    <w:p w:rsidR="00934625" w:rsidRDefault="00934625" w:rsidP="00AC391E">
      <w:pPr>
        <w:ind w:left="720" w:hanging="720"/>
        <w:rPr>
          <w:rFonts w:ascii="Tahoma" w:hAnsi="Tahoma" w:cs="Tahoma"/>
          <w:sz w:val="24"/>
          <w:szCs w:val="24"/>
        </w:rPr>
      </w:pPr>
      <w:r w:rsidRPr="00AC391E">
        <w:rPr>
          <w:rFonts w:ascii="Tahoma" w:hAnsi="Tahoma" w:cs="Tahoma"/>
          <w:sz w:val="24"/>
          <w:szCs w:val="24"/>
        </w:rPr>
        <w:t>3.</w:t>
      </w:r>
      <w:r>
        <w:rPr>
          <w:rFonts w:ascii="Tahoma" w:hAnsi="Tahoma" w:cs="Tahoma"/>
          <w:sz w:val="24"/>
          <w:szCs w:val="24"/>
        </w:rPr>
        <w:t>1</w:t>
      </w:r>
      <w:r>
        <w:rPr>
          <w:rFonts w:ascii="Tahoma" w:hAnsi="Tahoma" w:cs="Tahoma"/>
          <w:sz w:val="24"/>
          <w:szCs w:val="24"/>
        </w:rPr>
        <w:tab/>
      </w:r>
      <w:r w:rsidRPr="00AC391E">
        <w:rPr>
          <w:rFonts w:ascii="Tahoma" w:hAnsi="Tahoma" w:cs="Tahoma"/>
          <w:sz w:val="24"/>
          <w:szCs w:val="24"/>
        </w:rPr>
        <w:t>The Roads (Miscellaneous Provisions) Act (Northern Ireland) 2010 amends the Road Traffic Regulation (Northern Ireland) 1997 Order to provide relevant authorities (</w:t>
      </w:r>
      <w:r w:rsidR="00AD2FB3">
        <w:rPr>
          <w:rFonts w:ascii="Tahoma" w:hAnsi="Tahoma" w:cs="Tahoma"/>
          <w:sz w:val="24"/>
          <w:szCs w:val="24"/>
        </w:rPr>
        <w:t>D</w:t>
      </w:r>
      <w:r w:rsidRPr="00AC391E">
        <w:rPr>
          <w:rFonts w:ascii="Tahoma" w:hAnsi="Tahoma" w:cs="Tahoma"/>
          <w:sz w:val="24"/>
          <w:szCs w:val="24"/>
        </w:rPr>
        <w:t xml:space="preserve">istrict </w:t>
      </w:r>
      <w:r w:rsidR="00AD2FB3">
        <w:rPr>
          <w:rFonts w:ascii="Tahoma" w:hAnsi="Tahoma" w:cs="Tahoma"/>
          <w:sz w:val="24"/>
          <w:szCs w:val="24"/>
        </w:rPr>
        <w:t>C</w:t>
      </w:r>
      <w:r w:rsidRPr="00AC391E">
        <w:rPr>
          <w:rFonts w:ascii="Tahoma" w:hAnsi="Tahoma" w:cs="Tahoma"/>
          <w:sz w:val="24"/>
          <w:szCs w:val="24"/>
        </w:rPr>
        <w:t xml:space="preserve">ouncils and </w:t>
      </w:r>
      <w:r w:rsidR="00EE01E8">
        <w:rPr>
          <w:rFonts w:ascii="Tahoma" w:hAnsi="Tahoma" w:cs="Tahoma"/>
          <w:sz w:val="24"/>
          <w:szCs w:val="24"/>
        </w:rPr>
        <w:t>Transport NI</w:t>
      </w:r>
      <w:r w:rsidRPr="00AC391E">
        <w:rPr>
          <w:rFonts w:ascii="Tahoma" w:hAnsi="Tahoma" w:cs="Tahoma"/>
          <w:sz w:val="24"/>
          <w:szCs w:val="24"/>
        </w:rPr>
        <w:t>) the power to prohibit or restrict the use of a public road for the purpose of holding a special event on a public road.  A ‘special event’ is defined as any sporting event, social event or entertainment which is held on a public road or the making of a film on a public road.  Consent of the Dep</w:t>
      </w:r>
      <w:r>
        <w:rPr>
          <w:rFonts w:ascii="Tahoma" w:hAnsi="Tahoma" w:cs="Tahoma"/>
          <w:sz w:val="24"/>
          <w:szCs w:val="24"/>
        </w:rPr>
        <w:t>artment for Infrastructure (</w:t>
      </w:r>
      <w:r w:rsidRPr="00AC391E">
        <w:rPr>
          <w:rFonts w:ascii="Tahoma" w:hAnsi="Tahoma" w:cs="Tahoma"/>
          <w:sz w:val="24"/>
          <w:szCs w:val="24"/>
        </w:rPr>
        <w:t>Roads Service</w:t>
      </w:r>
      <w:r>
        <w:rPr>
          <w:rFonts w:ascii="Tahoma" w:hAnsi="Tahoma" w:cs="Tahoma"/>
          <w:sz w:val="24"/>
          <w:szCs w:val="24"/>
        </w:rPr>
        <w:t>)</w:t>
      </w:r>
      <w:r w:rsidRPr="00AC391E">
        <w:rPr>
          <w:rFonts w:ascii="Tahoma" w:hAnsi="Tahoma" w:cs="Tahoma"/>
          <w:sz w:val="24"/>
          <w:szCs w:val="24"/>
        </w:rPr>
        <w:t xml:space="preserve"> (D</w:t>
      </w:r>
      <w:r w:rsidR="00EE01E8">
        <w:rPr>
          <w:rFonts w:ascii="Tahoma" w:hAnsi="Tahoma" w:cs="Tahoma"/>
          <w:sz w:val="24"/>
          <w:szCs w:val="24"/>
        </w:rPr>
        <w:t>F</w:t>
      </w:r>
      <w:r>
        <w:rPr>
          <w:rFonts w:ascii="Tahoma" w:hAnsi="Tahoma" w:cs="Tahoma"/>
          <w:sz w:val="24"/>
          <w:szCs w:val="24"/>
        </w:rPr>
        <w:t>I</w:t>
      </w:r>
      <w:r w:rsidRPr="00AC391E">
        <w:rPr>
          <w:rFonts w:ascii="Tahoma" w:hAnsi="Tahoma" w:cs="Tahoma"/>
          <w:sz w:val="24"/>
          <w:szCs w:val="24"/>
        </w:rPr>
        <w:t>) is required.  If the D</w:t>
      </w:r>
      <w:r w:rsidR="00EE01E8">
        <w:rPr>
          <w:rFonts w:ascii="Tahoma" w:hAnsi="Tahoma" w:cs="Tahoma"/>
          <w:sz w:val="24"/>
          <w:szCs w:val="24"/>
        </w:rPr>
        <w:t>F</w:t>
      </w:r>
      <w:r>
        <w:rPr>
          <w:rFonts w:ascii="Tahoma" w:hAnsi="Tahoma" w:cs="Tahoma"/>
          <w:sz w:val="24"/>
          <w:szCs w:val="24"/>
        </w:rPr>
        <w:t>I</w:t>
      </w:r>
      <w:r w:rsidRPr="00AC391E">
        <w:rPr>
          <w:rFonts w:ascii="Tahoma" w:hAnsi="Tahoma" w:cs="Tahoma"/>
          <w:sz w:val="24"/>
          <w:szCs w:val="24"/>
        </w:rPr>
        <w:t xml:space="preserve"> Roads Service objects on the grounds of road safety issues or traffic management issues, then approval shall not be given.</w:t>
      </w:r>
    </w:p>
    <w:p w:rsidR="00934625" w:rsidRDefault="00934625" w:rsidP="00AC391E">
      <w:pPr>
        <w:ind w:left="720" w:hanging="720"/>
        <w:rPr>
          <w:rFonts w:ascii="Tahoma" w:hAnsi="Tahoma" w:cs="Tahoma"/>
          <w:sz w:val="24"/>
          <w:szCs w:val="24"/>
        </w:rPr>
      </w:pPr>
    </w:p>
    <w:p w:rsidR="00934625" w:rsidRPr="00AC391E" w:rsidRDefault="00934625" w:rsidP="00AC391E">
      <w:pPr>
        <w:ind w:left="720" w:hanging="720"/>
        <w:rPr>
          <w:rFonts w:ascii="Tahoma" w:hAnsi="Tahoma" w:cs="Tahoma"/>
          <w:sz w:val="24"/>
          <w:szCs w:val="24"/>
        </w:rPr>
      </w:pPr>
      <w:r>
        <w:rPr>
          <w:rFonts w:ascii="Tahoma" w:hAnsi="Tahoma" w:cs="Tahoma"/>
          <w:sz w:val="24"/>
          <w:szCs w:val="24"/>
        </w:rPr>
        <w:t>3.2</w:t>
      </w:r>
      <w:r>
        <w:rPr>
          <w:rFonts w:ascii="Tahoma" w:hAnsi="Tahoma" w:cs="Tahoma"/>
          <w:sz w:val="24"/>
          <w:szCs w:val="24"/>
        </w:rPr>
        <w:tab/>
        <w:t>T</w:t>
      </w:r>
      <w:r w:rsidRPr="00AC391E">
        <w:rPr>
          <w:rFonts w:ascii="Tahoma" w:hAnsi="Tahoma" w:cs="Tahoma"/>
          <w:sz w:val="24"/>
          <w:szCs w:val="24"/>
        </w:rPr>
        <w:t xml:space="preserve">his </w:t>
      </w:r>
      <w:r w:rsidR="00EE01E8">
        <w:rPr>
          <w:rFonts w:ascii="Tahoma" w:hAnsi="Tahoma" w:cs="Tahoma"/>
          <w:sz w:val="24"/>
          <w:szCs w:val="24"/>
        </w:rPr>
        <w:t>guidance</w:t>
      </w:r>
      <w:r w:rsidRPr="00AC391E">
        <w:rPr>
          <w:rFonts w:ascii="Tahoma" w:hAnsi="Tahoma" w:cs="Tahoma"/>
          <w:sz w:val="24"/>
          <w:szCs w:val="24"/>
        </w:rPr>
        <w:t xml:space="preserve"> is intended to ensure that the District Council’s Members and Officers are aware of those matters to be taken into consideration when determining if a street of part thereof should be prohibited or restricted for the purpose of holding a special event on a public road.  </w:t>
      </w:r>
    </w:p>
    <w:p w:rsidR="00934625" w:rsidRPr="00AC391E" w:rsidRDefault="00934625" w:rsidP="00BB6CEA">
      <w:pPr>
        <w:rPr>
          <w:rFonts w:ascii="Tahoma" w:hAnsi="Tahoma" w:cs="Tahoma"/>
          <w:b/>
          <w:bCs/>
          <w:sz w:val="24"/>
          <w:szCs w:val="24"/>
        </w:rPr>
      </w:pPr>
    </w:p>
    <w:p w:rsidR="00934625" w:rsidRPr="00AC391E" w:rsidRDefault="00934625" w:rsidP="00AC391E">
      <w:pPr>
        <w:numPr>
          <w:ilvl w:val="0"/>
          <w:numId w:val="14"/>
        </w:numPr>
        <w:ind w:hanging="720"/>
        <w:rPr>
          <w:rFonts w:ascii="Tahoma" w:hAnsi="Tahoma" w:cs="Tahoma"/>
          <w:b/>
          <w:bCs/>
          <w:sz w:val="24"/>
          <w:szCs w:val="24"/>
          <w:lang w:eastAsia="en-GB"/>
        </w:rPr>
      </w:pPr>
      <w:r w:rsidRPr="00AC391E">
        <w:rPr>
          <w:rFonts w:ascii="Tahoma" w:hAnsi="Tahoma" w:cs="Tahoma"/>
          <w:b/>
          <w:bCs/>
          <w:sz w:val="24"/>
          <w:szCs w:val="24"/>
          <w:lang w:eastAsia="en-GB"/>
        </w:rPr>
        <w:t>Scope.</w:t>
      </w:r>
    </w:p>
    <w:p w:rsidR="00934625" w:rsidRPr="00AC391E" w:rsidRDefault="00934625" w:rsidP="00DF77C1">
      <w:pPr>
        <w:rPr>
          <w:rFonts w:ascii="Tahoma" w:hAnsi="Tahoma" w:cs="Tahoma"/>
          <w:b/>
          <w:bCs/>
          <w:sz w:val="24"/>
          <w:szCs w:val="24"/>
          <w:lang w:eastAsia="en-GB"/>
        </w:rPr>
      </w:pPr>
    </w:p>
    <w:p w:rsidR="00934625" w:rsidRPr="00AC391E" w:rsidRDefault="00934625" w:rsidP="00DF77C1">
      <w:pPr>
        <w:ind w:left="720"/>
        <w:rPr>
          <w:rFonts w:ascii="Tahoma" w:hAnsi="Tahoma" w:cs="Tahoma"/>
          <w:sz w:val="24"/>
          <w:szCs w:val="24"/>
        </w:rPr>
      </w:pPr>
      <w:r w:rsidRPr="00AC391E">
        <w:rPr>
          <w:rFonts w:ascii="Tahoma" w:hAnsi="Tahoma" w:cs="Tahoma"/>
          <w:sz w:val="24"/>
          <w:szCs w:val="24"/>
        </w:rPr>
        <w:t>The Council may by order restrict or prohibit temporarily the use of the road or part of the road by vehicles, class of vehicle or pedestrians, to such extent and subject to such conditions or exceptions it considers necessary or expedient.</w:t>
      </w:r>
    </w:p>
    <w:p w:rsidR="00934625" w:rsidRPr="00AC391E" w:rsidRDefault="00934625" w:rsidP="00DF77C1">
      <w:pPr>
        <w:rPr>
          <w:rFonts w:ascii="Tahoma" w:hAnsi="Tahoma" w:cs="Tahoma"/>
          <w:b/>
          <w:bCs/>
          <w:sz w:val="24"/>
          <w:szCs w:val="24"/>
          <w:lang w:eastAsia="en-GB"/>
        </w:rPr>
      </w:pPr>
    </w:p>
    <w:p w:rsidR="00934625" w:rsidRPr="00AC391E" w:rsidRDefault="00934625" w:rsidP="00AC391E">
      <w:pPr>
        <w:numPr>
          <w:ilvl w:val="1"/>
          <w:numId w:val="14"/>
        </w:numPr>
        <w:ind w:left="709" w:hanging="709"/>
        <w:rPr>
          <w:rFonts w:ascii="Tahoma" w:hAnsi="Tahoma" w:cs="Tahoma"/>
          <w:sz w:val="24"/>
          <w:szCs w:val="24"/>
        </w:rPr>
      </w:pPr>
      <w:r>
        <w:rPr>
          <w:rFonts w:ascii="Tahoma" w:hAnsi="Tahoma" w:cs="Tahoma"/>
          <w:sz w:val="24"/>
          <w:szCs w:val="24"/>
        </w:rPr>
        <w:t>A closure may only be permitted</w:t>
      </w:r>
      <w:r w:rsidRPr="00AC391E">
        <w:rPr>
          <w:rFonts w:ascii="Tahoma" w:hAnsi="Tahoma" w:cs="Tahoma"/>
          <w:sz w:val="24"/>
          <w:szCs w:val="24"/>
        </w:rPr>
        <w:t xml:space="preserve"> for the purpose of:</w:t>
      </w:r>
    </w:p>
    <w:p w:rsidR="00934625" w:rsidRPr="00AC391E" w:rsidRDefault="00934625" w:rsidP="002378DE">
      <w:pPr>
        <w:rPr>
          <w:rFonts w:ascii="Tahoma" w:hAnsi="Tahoma" w:cs="Tahoma"/>
          <w:sz w:val="24"/>
          <w:szCs w:val="24"/>
        </w:rPr>
      </w:pPr>
    </w:p>
    <w:p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Facilitating the holding of </w:t>
      </w:r>
      <w:r w:rsidRPr="00AC391E">
        <w:rPr>
          <w:rFonts w:ascii="Tahoma" w:hAnsi="Tahoma" w:cs="Tahoma"/>
          <w:b/>
          <w:bCs/>
          <w:sz w:val="24"/>
          <w:szCs w:val="24"/>
        </w:rPr>
        <w:t>a special</w:t>
      </w:r>
      <w:r w:rsidRPr="00AC391E">
        <w:rPr>
          <w:rFonts w:ascii="Tahoma" w:hAnsi="Tahoma" w:cs="Tahoma"/>
          <w:sz w:val="24"/>
          <w:szCs w:val="24"/>
        </w:rPr>
        <w:t xml:space="preserve"> event</w:t>
      </w:r>
    </w:p>
    <w:p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Enabling members of the public to watch </w:t>
      </w:r>
      <w:r w:rsidRPr="00AC391E">
        <w:rPr>
          <w:rFonts w:ascii="Tahoma" w:hAnsi="Tahoma" w:cs="Tahoma"/>
          <w:b/>
          <w:bCs/>
          <w:sz w:val="24"/>
          <w:szCs w:val="24"/>
        </w:rPr>
        <w:t>a special</w:t>
      </w:r>
      <w:r w:rsidRPr="00AC391E">
        <w:rPr>
          <w:rFonts w:ascii="Tahoma" w:hAnsi="Tahoma" w:cs="Tahoma"/>
          <w:sz w:val="24"/>
          <w:szCs w:val="24"/>
        </w:rPr>
        <w:t xml:space="preserve"> event or</w:t>
      </w:r>
    </w:p>
    <w:p w:rsidR="00934625" w:rsidRPr="00AC391E" w:rsidRDefault="00934625" w:rsidP="002378DE">
      <w:pPr>
        <w:numPr>
          <w:ilvl w:val="0"/>
          <w:numId w:val="4"/>
        </w:numPr>
        <w:rPr>
          <w:rFonts w:ascii="Tahoma" w:hAnsi="Tahoma" w:cs="Tahoma"/>
          <w:sz w:val="24"/>
          <w:szCs w:val="24"/>
        </w:rPr>
      </w:pPr>
      <w:r w:rsidRPr="00AC391E">
        <w:rPr>
          <w:rFonts w:ascii="Tahoma" w:hAnsi="Tahoma" w:cs="Tahoma"/>
          <w:sz w:val="24"/>
          <w:szCs w:val="24"/>
        </w:rPr>
        <w:t xml:space="preserve">Reducing the disruption to traffic likely to be caused by a </w:t>
      </w:r>
      <w:r w:rsidRPr="00AC391E">
        <w:rPr>
          <w:rFonts w:ascii="Tahoma" w:hAnsi="Tahoma" w:cs="Tahoma"/>
          <w:b/>
          <w:bCs/>
          <w:sz w:val="24"/>
          <w:szCs w:val="24"/>
        </w:rPr>
        <w:t>special</w:t>
      </w:r>
      <w:r w:rsidRPr="00AC391E">
        <w:rPr>
          <w:rFonts w:ascii="Tahoma" w:hAnsi="Tahoma" w:cs="Tahoma"/>
          <w:sz w:val="24"/>
          <w:szCs w:val="24"/>
        </w:rPr>
        <w:t xml:space="preserve"> event, and </w:t>
      </w:r>
    </w:p>
    <w:p w:rsidR="00934625" w:rsidRPr="00AC391E" w:rsidRDefault="00934625" w:rsidP="002378DE">
      <w:pPr>
        <w:numPr>
          <w:ilvl w:val="0"/>
          <w:numId w:val="4"/>
        </w:numPr>
        <w:rPr>
          <w:rFonts w:ascii="Tahoma" w:hAnsi="Tahoma" w:cs="Tahoma"/>
          <w:sz w:val="24"/>
          <w:szCs w:val="24"/>
        </w:rPr>
      </w:pPr>
      <w:r>
        <w:rPr>
          <w:rFonts w:ascii="Tahoma" w:hAnsi="Tahoma" w:cs="Tahoma"/>
          <w:sz w:val="24"/>
          <w:szCs w:val="24"/>
        </w:rPr>
        <w:t>Restricting traffic on adjacent streets in order to facilitate the event</w:t>
      </w:r>
      <w:r w:rsidRPr="00AC391E">
        <w:rPr>
          <w:rFonts w:ascii="Tahoma" w:hAnsi="Tahoma" w:cs="Tahoma"/>
          <w:sz w:val="24"/>
          <w:szCs w:val="24"/>
        </w:rPr>
        <w:t>.</w:t>
      </w:r>
    </w:p>
    <w:p w:rsidR="00934625" w:rsidRPr="00AC391E" w:rsidRDefault="00934625" w:rsidP="0020482C">
      <w:pPr>
        <w:rPr>
          <w:rFonts w:ascii="Tahoma" w:hAnsi="Tahoma" w:cs="Tahoma"/>
          <w:sz w:val="24"/>
          <w:szCs w:val="24"/>
        </w:rPr>
      </w:pPr>
    </w:p>
    <w:p w:rsidR="00934625" w:rsidRPr="00AC391E" w:rsidRDefault="00934625" w:rsidP="00EE6D61">
      <w:pPr>
        <w:pStyle w:val="NoSpacing"/>
        <w:ind w:left="709"/>
        <w:rPr>
          <w:rFonts w:ascii="Tahoma" w:hAnsi="Tahoma" w:cs="Tahoma"/>
          <w:sz w:val="24"/>
          <w:szCs w:val="24"/>
        </w:rPr>
      </w:pPr>
      <w:r w:rsidRPr="00AC391E">
        <w:rPr>
          <w:rFonts w:ascii="Tahoma" w:hAnsi="Tahoma" w:cs="Tahoma"/>
          <w:sz w:val="24"/>
          <w:szCs w:val="24"/>
        </w:rPr>
        <w:t xml:space="preserve">The principles of the process are as outlined in the Temporary </w:t>
      </w:r>
      <w:r>
        <w:rPr>
          <w:rFonts w:ascii="Tahoma" w:hAnsi="Tahoma" w:cs="Tahoma"/>
          <w:sz w:val="24"/>
          <w:szCs w:val="24"/>
        </w:rPr>
        <w:t>R</w:t>
      </w:r>
      <w:r w:rsidRPr="00AC391E">
        <w:rPr>
          <w:rFonts w:ascii="Tahoma" w:hAnsi="Tahoma" w:cs="Tahoma"/>
          <w:sz w:val="24"/>
          <w:szCs w:val="24"/>
        </w:rPr>
        <w:t>oad Closures Procedure</w:t>
      </w:r>
      <w:r>
        <w:rPr>
          <w:rFonts w:ascii="Tahoma" w:hAnsi="Tahoma" w:cs="Tahoma"/>
          <w:sz w:val="24"/>
          <w:szCs w:val="24"/>
        </w:rPr>
        <w:t>.</w:t>
      </w:r>
    </w:p>
    <w:p w:rsidR="00934625" w:rsidRPr="00AC391E" w:rsidRDefault="00934625" w:rsidP="002378DE">
      <w:pPr>
        <w:ind w:left="1440"/>
        <w:rPr>
          <w:rFonts w:ascii="Tahoma" w:hAnsi="Tahoma" w:cs="Tahoma"/>
          <w:sz w:val="24"/>
          <w:szCs w:val="24"/>
        </w:rPr>
      </w:pPr>
    </w:p>
    <w:p w:rsidR="00934625" w:rsidRDefault="00934625" w:rsidP="00707630">
      <w:pPr>
        <w:ind w:left="709" w:hanging="709"/>
        <w:rPr>
          <w:rFonts w:ascii="Tahoma" w:hAnsi="Tahoma" w:cs="Tahoma"/>
          <w:sz w:val="24"/>
          <w:szCs w:val="24"/>
        </w:rPr>
      </w:pPr>
      <w:r>
        <w:rPr>
          <w:rFonts w:ascii="Tahoma" w:hAnsi="Tahoma" w:cs="Tahoma"/>
          <w:sz w:val="24"/>
          <w:szCs w:val="24"/>
        </w:rPr>
        <w:t>4.2</w:t>
      </w:r>
      <w:r>
        <w:rPr>
          <w:rFonts w:ascii="Tahoma" w:hAnsi="Tahoma" w:cs="Tahoma"/>
          <w:sz w:val="24"/>
          <w:szCs w:val="24"/>
        </w:rPr>
        <w:tab/>
      </w:r>
      <w:r w:rsidRPr="00AC391E">
        <w:rPr>
          <w:rFonts w:ascii="Tahoma" w:hAnsi="Tahoma" w:cs="Tahoma"/>
          <w:sz w:val="24"/>
          <w:szCs w:val="24"/>
        </w:rPr>
        <w:t>No Order will be made with respect to any public road that will prevent at any time access for pedestrians</w:t>
      </w:r>
      <w:r w:rsidR="00AD2FB3">
        <w:rPr>
          <w:rFonts w:ascii="Tahoma" w:hAnsi="Tahoma" w:cs="Tahoma"/>
          <w:sz w:val="24"/>
          <w:szCs w:val="24"/>
        </w:rPr>
        <w:t>:</w:t>
      </w:r>
    </w:p>
    <w:p w:rsidR="00AD2FB3" w:rsidRDefault="00934625" w:rsidP="009148A7">
      <w:pPr>
        <w:ind w:left="709" w:hanging="709"/>
        <w:rPr>
          <w:rFonts w:ascii="Tahoma" w:hAnsi="Tahoma" w:cs="Tahoma"/>
          <w:sz w:val="24"/>
          <w:szCs w:val="24"/>
        </w:rPr>
      </w:pPr>
      <w:r>
        <w:rPr>
          <w:rFonts w:ascii="Tahoma" w:hAnsi="Tahoma" w:cs="Tahoma"/>
          <w:sz w:val="24"/>
          <w:szCs w:val="24"/>
        </w:rPr>
        <w:tab/>
      </w:r>
    </w:p>
    <w:p w:rsidR="00934625" w:rsidRDefault="00934625" w:rsidP="00AD2FB3">
      <w:pPr>
        <w:ind w:left="709"/>
        <w:rPr>
          <w:rFonts w:ascii="Tahoma" w:hAnsi="Tahoma" w:cs="Tahoma"/>
          <w:sz w:val="24"/>
          <w:szCs w:val="24"/>
        </w:rPr>
      </w:pPr>
      <w:r>
        <w:rPr>
          <w:rFonts w:ascii="Tahoma" w:hAnsi="Tahoma" w:cs="Tahoma"/>
          <w:sz w:val="24"/>
          <w:szCs w:val="24"/>
        </w:rPr>
        <w:t>(a) to any premises situated on or adjacent to the road, or</w:t>
      </w:r>
    </w:p>
    <w:p w:rsidR="004E6A3A" w:rsidRDefault="00934625" w:rsidP="009148A7">
      <w:pPr>
        <w:ind w:left="709" w:hanging="709"/>
        <w:rPr>
          <w:rFonts w:ascii="Tahoma" w:hAnsi="Tahoma" w:cs="Tahoma"/>
          <w:sz w:val="24"/>
          <w:szCs w:val="24"/>
        </w:rPr>
      </w:pPr>
      <w:r>
        <w:rPr>
          <w:rFonts w:ascii="Tahoma" w:hAnsi="Tahoma" w:cs="Tahoma"/>
          <w:sz w:val="24"/>
          <w:szCs w:val="24"/>
        </w:rPr>
        <w:tab/>
        <w:t xml:space="preserve">(b) to any other premises accessible for pedestrians from, and only from, the </w:t>
      </w:r>
      <w:r w:rsidR="004E6A3A">
        <w:rPr>
          <w:rFonts w:ascii="Tahoma" w:hAnsi="Tahoma" w:cs="Tahoma"/>
          <w:sz w:val="24"/>
          <w:szCs w:val="24"/>
        </w:rPr>
        <w:t xml:space="preserve"> </w:t>
      </w:r>
    </w:p>
    <w:p w:rsidR="00934625" w:rsidRPr="00AC391E" w:rsidRDefault="004E6A3A" w:rsidP="009148A7">
      <w:pPr>
        <w:ind w:left="709" w:hanging="709"/>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t>
      </w:r>
      <w:r w:rsidR="00934625">
        <w:rPr>
          <w:rFonts w:ascii="Tahoma" w:hAnsi="Tahoma" w:cs="Tahoma"/>
          <w:sz w:val="24"/>
          <w:szCs w:val="24"/>
        </w:rPr>
        <w:t xml:space="preserve">road. </w:t>
      </w:r>
    </w:p>
    <w:p w:rsidR="00934625" w:rsidRPr="00AC391E" w:rsidRDefault="00934625" w:rsidP="002378DE">
      <w:pPr>
        <w:ind w:left="720"/>
        <w:rPr>
          <w:rFonts w:ascii="Tahoma" w:hAnsi="Tahoma" w:cs="Tahoma"/>
          <w:sz w:val="24"/>
          <w:szCs w:val="24"/>
        </w:rPr>
      </w:pPr>
    </w:p>
    <w:p w:rsidR="00934625" w:rsidRPr="00AC391E" w:rsidRDefault="00934625" w:rsidP="00707630">
      <w:pPr>
        <w:numPr>
          <w:ilvl w:val="1"/>
          <w:numId w:val="15"/>
        </w:numPr>
        <w:rPr>
          <w:rFonts w:ascii="Tahoma" w:hAnsi="Tahoma" w:cs="Tahoma"/>
          <w:sz w:val="24"/>
          <w:szCs w:val="24"/>
        </w:rPr>
      </w:pPr>
      <w:r w:rsidRPr="00AC391E">
        <w:rPr>
          <w:rFonts w:ascii="Tahoma" w:hAnsi="Tahoma" w:cs="Tahoma"/>
          <w:sz w:val="24"/>
          <w:szCs w:val="24"/>
        </w:rPr>
        <w:t>The Council will ensure prior to making the order that it is not reasonably practicable for the event to be held otherwise than on a road.  The council will have regard to any guidance issued by the D</w:t>
      </w:r>
      <w:r w:rsidR="000A081B">
        <w:rPr>
          <w:rFonts w:ascii="Tahoma" w:hAnsi="Tahoma" w:cs="Tahoma"/>
          <w:sz w:val="24"/>
          <w:szCs w:val="24"/>
        </w:rPr>
        <w:t>F</w:t>
      </w:r>
      <w:r w:rsidRPr="00AC391E">
        <w:rPr>
          <w:rFonts w:ascii="Tahoma" w:hAnsi="Tahoma" w:cs="Tahoma"/>
          <w:sz w:val="24"/>
          <w:szCs w:val="24"/>
        </w:rPr>
        <w:t>I.</w:t>
      </w:r>
    </w:p>
    <w:p w:rsidR="00934625" w:rsidRPr="00AC391E" w:rsidRDefault="00934625" w:rsidP="00BB6CEA">
      <w:pPr>
        <w:ind w:left="709"/>
        <w:rPr>
          <w:rFonts w:ascii="Tahoma" w:hAnsi="Tahoma" w:cs="Tahoma"/>
          <w:sz w:val="24"/>
          <w:szCs w:val="24"/>
        </w:rPr>
      </w:pPr>
    </w:p>
    <w:p w:rsidR="00934625" w:rsidRDefault="00934625" w:rsidP="00707630">
      <w:pPr>
        <w:numPr>
          <w:ilvl w:val="1"/>
          <w:numId w:val="15"/>
        </w:numPr>
        <w:ind w:left="709" w:hanging="709"/>
        <w:rPr>
          <w:rFonts w:ascii="Tahoma" w:hAnsi="Tahoma" w:cs="Tahoma"/>
          <w:sz w:val="24"/>
          <w:szCs w:val="24"/>
        </w:rPr>
      </w:pPr>
      <w:r w:rsidRPr="00AC391E">
        <w:rPr>
          <w:rFonts w:ascii="Tahoma" w:hAnsi="Tahoma" w:cs="Tahoma"/>
          <w:sz w:val="24"/>
          <w:szCs w:val="24"/>
        </w:rPr>
        <w:t>Council may issue an order to:</w:t>
      </w:r>
    </w:p>
    <w:p w:rsidR="00934625" w:rsidRDefault="00934625" w:rsidP="009E74B4">
      <w:pPr>
        <w:pStyle w:val="ListParagraph"/>
        <w:rPr>
          <w:rFonts w:ascii="Tahoma" w:hAnsi="Tahoma" w:cs="Tahoma"/>
          <w:sz w:val="24"/>
          <w:szCs w:val="24"/>
        </w:rPr>
      </w:pPr>
    </w:p>
    <w:p w:rsidR="00934625" w:rsidRPr="00AC391E" w:rsidRDefault="00934625" w:rsidP="00BB6CEA">
      <w:pPr>
        <w:numPr>
          <w:ilvl w:val="0"/>
          <w:numId w:val="7"/>
        </w:numPr>
        <w:rPr>
          <w:rFonts w:ascii="Tahoma" w:hAnsi="Tahoma" w:cs="Tahoma"/>
          <w:sz w:val="24"/>
          <w:szCs w:val="24"/>
        </w:rPr>
      </w:pPr>
      <w:r w:rsidRPr="00AC391E">
        <w:rPr>
          <w:rFonts w:ascii="Tahoma" w:hAnsi="Tahoma" w:cs="Tahoma"/>
          <w:sz w:val="24"/>
          <w:szCs w:val="24"/>
        </w:rPr>
        <w:t>Suspend or modify any statutory provision such as parking provision or waiting restriction.</w:t>
      </w:r>
    </w:p>
    <w:p w:rsidR="002B0808" w:rsidRDefault="00934625" w:rsidP="002B0808">
      <w:pPr>
        <w:numPr>
          <w:ilvl w:val="0"/>
          <w:numId w:val="7"/>
        </w:numPr>
        <w:rPr>
          <w:rFonts w:ascii="Tahoma" w:hAnsi="Tahoma" w:cs="Tahoma"/>
          <w:sz w:val="24"/>
          <w:szCs w:val="24"/>
        </w:rPr>
      </w:pPr>
      <w:r w:rsidRPr="00AC391E">
        <w:rPr>
          <w:rFonts w:ascii="Tahoma" w:hAnsi="Tahoma" w:cs="Tahoma"/>
          <w:sz w:val="24"/>
          <w:szCs w:val="24"/>
        </w:rPr>
        <w:t>A restriction on the amount of time an event can last.</w:t>
      </w:r>
    </w:p>
    <w:p w:rsidR="002B0808" w:rsidRDefault="002B0808" w:rsidP="002B0808">
      <w:pPr>
        <w:numPr>
          <w:ilvl w:val="0"/>
          <w:numId w:val="7"/>
        </w:numPr>
        <w:rPr>
          <w:rFonts w:ascii="Tahoma" w:hAnsi="Tahoma" w:cs="Tahoma"/>
          <w:sz w:val="24"/>
          <w:szCs w:val="24"/>
        </w:rPr>
      </w:pPr>
      <w:r>
        <w:rPr>
          <w:rFonts w:ascii="Tahoma" w:hAnsi="Tahoma" w:cs="Tahoma"/>
          <w:sz w:val="24"/>
          <w:szCs w:val="24"/>
        </w:rPr>
        <w:t xml:space="preserve">Approval shall be authorised by the Director of </w:t>
      </w:r>
      <w:r w:rsidR="00AD2FB3">
        <w:rPr>
          <w:rFonts w:ascii="Tahoma" w:hAnsi="Tahoma" w:cs="Tahoma"/>
          <w:sz w:val="24"/>
          <w:szCs w:val="24"/>
        </w:rPr>
        <w:t>Environment And Place</w:t>
      </w:r>
      <w:r>
        <w:rPr>
          <w:rFonts w:ascii="Tahoma" w:hAnsi="Tahoma" w:cs="Tahoma"/>
          <w:sz w:val="24"/>
          <w:szCs w:val="24"/>
        </w:rPr>
        <w:t xml:space="preserve"> under delegated authority.</w:t>
      </w:r>
    </w:p>
    <w:p w:rsidR="002B0808" w:rsidRPr="002B0808" w:rsidRDefault="002B0808" w:rsidP="002B0808">
      <w:pPr>
        <w:numPr>
          <w:ilvl w:val="0"/>
          <w:numId w:val="7"/>
        </w:numPr>
        <w:rPr>
          <w:rFonts w:ascii="Tahoma" w:hAnsi="Tahoma" w:cs="Tahoma"/>
          <w:sz w:val="24"/>
          <w:szCs w:val="24"/>
        </w:rPr>
      </w:pPr>
      <w:r>
        <w:rPr>
          <w:rFonts w:ascii="Tahoma" w:hAnsi="Tahoma" w:cs="Tahoma"/>
          <w:sz w:val="24"/>
          <w:szCs w:val="24"/>
        </w:rPr>
        <w:t xml:space="preserve">Refusal shall be referred to the </w:t>
      </w:r>
      <w:r w:rsidR="00AD2FB3">
        <w:rPr>
          <w:rFonts w:ascii="Tahoma" w:hAnsi="Tahoma" w:cs="Tahoma"/>
          <w:sz w:val="24"/>
          <w:szCs w:val="24"/>
        </w:rPr>
        <w:t>Environmental Services</w:t>
      </w:r>
      <w:r>
        <w:rPr>
          <w:rFonts w:ascii="Tahoma" w:hAnsi="Tahoma" w:cs="Tahoma"/>
          <w:sz w:val="24"/>
          <w:szCs w:val="24"/>
        </w:rPr>
        <w:t xml:space="preserve"> Committee for consultation. </w:t>
      </w:r>
    </w:p>
    <w:p w:rsidR="00934625" w:rsidRPr="00AC391E" w:rsidRDefault="00934625" w:rsidP="00E840E2">
      <w:pPr>
        <w:rPr>
          <w:rFonts w:ascii="Tahoma" w:hAnsi="Tahoma" w:cs="Tahoma"/>
          <w:sz w:val="24"/>
          <w:szCs w:val="24"/>
        </w:rPr>
      </w:pPr>
    </w:p>
    <w:p w:rsidR="00934625" w:rsidRDefault="00934625" w:rsidP="00707630">
      <w:pPr>
        <w:numPr>
          <w:ilvl w:val="1"/>
          <w:numId w:val="15"/>
        </w:numPr>
        <w:ind w:left="709" w:hanging="709"/>
        <w:rPr>
          <w:rFonts w:ascii="Tahoma" w:hAnsi="Tahoma" w:cs="Tahoma"/>
          <w:sz w:val="24"/>
          <w:szCs w:val="24"/>
        </w:rPr>
      </w:pPr>
      <w:r w:rsidRPr="00AC391E">
        <w:rPr>
          <w:rFonts w:ascii="Tahoma" w:hAnsi="Tahoma" w:cs="Tahoma"/>
          <w:sz w:val="24"/>
          <w:szCs w:val="24"/>
        </w:rPr>
        <w:t xml:space="preserve">Activities </w:t>
      </w:r>
      <w:r w:rsidRPr="00AC391E">
        <w:rPr>
          <w:rFonts w:ascii="Tahoma" w:hAnsi="Tahoma" w:cs="Tahoma"/>
          <w:sz w:val="24"/>
          <w:szCs w:val="24"/>
          <w:u w:val="single"/>
        </w:rPr>
        <w:t>NOT</w:t>
      </w:r>
      <w:r w:rsidRPr="00AC391E">
        <w:rPr>
          <w:rFonts w:ascii="Tahoma" w:hAnsi="Tahoma" w:cs="Tahoma"/>
          <w:sz w:val="24"/>
          <w:szCs w:val="24"/>
        </w:rPr>
        <w:t xml:space="preserve"> covered in this Act include:</w:t>
      </w:r>
    </w:p>
    <w:p w:rsidR="00934625" w:rsidRPr="00AC391E" w:rsidRDefault="00934625" w:rsidP="009E74B4">
      <w:pPr>
        <w:ind w:left="709"/>
        <w:rPr>
          <w:rFonts w:ascii="Tahoma" w:hAnsi="Tahoma" w:cs="Tahoma"/>
          <w:sz w:val="24"/>
          <w:szCs w:val="24"/>
        </w:rPr>
      </w:pPr>
    </w:p>
    <w:p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public procession</w:t>
      </w:r>
      <w:r>
        <w:rPr>
          <w:rFonts w:ascii="Tahoma" w:hAnsi="Tahoma" w:cs="Tahoma"/>
          <w:b/>
          <w:bCs/>
          <w:sz w:val="24"/>
          <w:szCs w:val="24"/>
        </w:rPr>
        <w:t xml:space="preserve"> (within the meaning of the Public Processions (NI) Act 1998)</w:t>
      </w:r>
    </w:p>
    <w:p w:rsidR="00934625" w:rsidRPr="00AC391E" w:rsidRDefault="004E6A3A" w:rsidP="00E840E2">
      <w:pPr>
        <w:ind w:left="2160"/>
        <w:rPr>
          <w:rFonts w:ascii="Tahoma" w:hAnsi="Tahoma" w:cs="Tahoma"/>
          <w:sz w:val="24"/>
          <w:szCs w:val="24"/>
        </w:rPr>
      </w:pPr>
      <w:r>
        <w:rPr>
          <w:rFonts w:ascii="Tahoma" w:hAnsi="Tahoma" w:cs="Tahoma"/>
          <w:sz w:val="24"/>
          <w:szCs w:val="24"/>
        </w:rPr>
        <w:t>(</w:t>
      </w:r>
      <w:r w:rsidR="00934625" w:rsidRPr="00AC391E">
        <w:rPr>
          <w:rFonts w:ascii="Tahoma" w:hAnsi="Tahoma" w:cs="Tahoma"/>
          <w:sz w:val="24"/>
          <w:szCs w:val="24"/>
        </w:rPr>
        <w:t>includes vintage car rallies and other motorised cavalcades</w:t>
      </w:r>
      <w:r>
        <w:rPr>
          <w:rFonts w:ascii="Tahoma" w:hAnsi="Tahoma" w:cs="Tahoma"/>
          <w:sz w:val="24"/>
          <w:szCs w:val="24"/>
        </w:rPr>
        <w:t>)</w:t>
      </w:r>
    </w:p>
    <w:p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Motor Race</w:t>
      </w:r>
      <w:r>
        <w:rPr>
          <w:rFonts w:ascii="Tahoma" w:hAnsi="Tahoma" w:cs="Tahoma"/>
          <w:b/>
          <w:bCs/>
          <w:sz w:val="24"/>
          <w:szCs w:val="24"/>
        </w:rPr>
        <w:t xml:space="preserve"> falling within the Road Races (NI) Order 1986</w:t>
      </w:r>
      <w:r w:rsidRPr="00AC391E">
        <w:rPr>
          <w:rFonts w:ascii="Tahoma" w:hAnsi="Tahoma" w:cs="Tahoma"/>
          <w:b/>
          <w:bCs/>
          <w:sz w:val="24"/>
          <w:szCs w:val="24"/>
        </w:rPr>
        <w:t xml:space="preserve"> *</w:t>
      </w:r>
    </w:p>
    <w:p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A Race or Trial</w:t>
      </w:r>
      <w:r>
        <w:rPr>
          <w:rFonts w:ascii="Tahoma" w:hAnsi="Tahoma" w:cs="Tahoma"/>
          <w:b/>
          <w:bCs/>
          <w:sz w:val="24"/>
          <w:szCs w:val="24"/>
        </w:rPr>
        <w:t xml:space="preserve"> falling within Article 45 of the Road Traffic (NI) Order 1995 (Cycle racing on roads)</w:t>
      </w:r>
      <w:r w:rsidRPr="00AC391E">
        <w:rPr>
          <w:rFonts w:ascii="Tahoma" w:hAnsi="Tahoma" w:cs="Tahoma"/>
          <w:b/>
          <w:bCs/>
          <w:sz w:val="24"/>
          <w:szCs w:val="24"/>
        </w:rPr>
        <w:t>*</w:t>
      </w:r>
    </w:p>
    <w:p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Roads works or street works</w:t>
      </w:r>
    </w:p>
    <w:p w:rsidR="00934625" w:rsidRPr="00AC391E" w:rsidRDefault="00934625" w:rsidP="00E840E2">
      <w:pPr>
        <w:numPr>
          <w:ilvl w:val="0"/>
          <w:numId w:val="6"/>
        </w:numPr>
        <w:rPr>
          <w:rFonts w:ascii="Tahoma" w:hAnsi="Tahoma" w:cs="Tahoma"/>
          <w:b/>
          <w:bCs/>
          <w:sz w:val="24"/>
          <w:szCs w:val="24"/>
        </w:rPr>
      </w:pPr>
      <w:r w:rsidRPr="00AC391E">
        <w:rPr>
          <w:rFonts w:ascii="Tahoma" w:hAnsi="Tahoma" w:cs="Tahoma"/>
          <w:b/>
          <w:bCs/>
          <w:sz w:val="24"/>
          <w:szCs w:val="24"/>
        </w:rPr>
        <w:t>Special roads</w:t>
      </w:r>
    </w:p>
    <w:p w:rsidR="00934625" w:rsidRPr="00AC391E" w:rsidRDefault="00934625" w:rsidP="0020482C">
      <w:pPr>
        <w:rPr>
          <w:rFonts w:ascii="Tahoma" w:hAnsi="Tahoma" w:cs="Tahoma"/>
          <w:sz w:val="24"/>
          <w:szCs w:val="24"/>
        </w:rPr>
      </w:pPr>
      <w:r w:rsidRPr="00AC391E">
        <w:rPr>
          <w:rFonts w:ascii="Tahoma" w:hAnsi="Tahoma" w:cs="Tahoma"/>
          <w:b/>
          <w:bCs/>
          <w:sz w:val="24"/>
          <w:szCs w:val="24"/>
        </w:rPr>
        <w:t xml:space="preserve">                                 </w:t>
      </w:r>
    </w:p>
    <w:p w:rsidR="00934625" w:rsidRPr="00AC391E" w:rsidRDefault="00934625" w:rsidP="00E840E2">
      <w:pPr>
        <w:ind w:left="1440"/>
        <w:rPr>
          <w:rFonts w:ascii="Tahoma" w:hAnsi="Tahoma" w:cs="Tahoma"/>
          <w:sz w:val="24"/>
          <w:szCs w:val="24"/>
        </w:rPr>
      </w:pPr>
      <w:r w:rsidRPr="00AC391E">
        <w:rPr>
          <w:rFonts w:ascii="Tahoma" w:hAnsi="Tahoma" w:cs="Tahoma"/>
          <w:sz w:val="24"/>
          <w:szCs w:val="24"/>
        </w:rPr>
        <w:t xml:space="preserve">* A </w:t>
      </w:r>
      <w:r w:rsidRPr="00AC391E">
        <w:rPr>
          <w:rFonts w:ascii="Tahoma" w:hAnsi="Tahoma" w:cs="Tahoma"/>
          <w:sz w:val="24"/>
          <w:szCs w:val="24"/>
          <w:u w:val="single"/>
        </w:rPr>
        <w:t>NEW</w:t>
      </w:r>
      <w:r w:rsidRPr="00AC391E">
        <w:rPr>
          <w:rFonts w:ascii="Tahoma" w:hAnsi="Tahoma" w:cs="Tahoma"/>
          <w:sz w:val="24"/>
          <w:szCs w:val="24"/>
        </w:rPr>
        <w:t xml:space="preserve"> Motor Race should be referred to </w:t>
      </w:r>
      <w:r w:rsidR="00EE01E8">
        <w:rPr>
          <w:rFonts w:ascii="Tahoma" w:hAnsi="Tahoma" w:cs="Tahoma"/>
          <w:sz w:val="24"/>
          <w:szCs w:val="24"/>
        </w:rPr>
        <w:t>Transport NI</w:t>
      </w:r>
    </w:p>
    <w:p w:rsidR="00934625" w:rsidRPr="00AC391E" w:rsidRDefault="00934625" w:rsidP="00E840E2">
      <w:pPr>
        <w:ind w:left="1440"/>
        <w:rPr>
          <w:rFonts w:ascii="Tahoma" w:hAnsi="Tahoma" w:cs="Tahoma"/>
          <w:sz w:val="24"/>
          <w:szCs w:val="24"/>
        </w:rPr>
      </w:pPr>
    </w:p>
    <w:p w:rsidR="00934625" w:rsidRPr="00AC391E" w:rsidRDefault="00934625" w:rsidP="00E840E2">
      <w:pPr>
        <w:ind w:left="1440"/>
        <w:rPr>
          <w:rFonts w:ascii="Tahoma" w:hAnsi="Tahoma" w:cs="Tahoma"/>
          <w:sz w:val="24"/>
          <w:szCs w:val="24"/>
        </w:rPr>
      </w:pPr>
      <w:r w:rsidRPr="00AC391E">
        <w:rPr>
          <w:rFonts w:ascii="Tahoma" w:hAnsi="Tahoma" w:cs="Tahoma"/>
          <w:sz w:val="24"/>
          <w:szCs w:val="24"/>
        </w:rPr>
        <w:t xml:space="preserve">* A </w:t>
      </w:r>
      <w:r w:rsidRPr="00AC391E">
        <w:rPr>
          <w:rFonts w:ascii="Tahoma" w:hAnsi="Tahoma" w:cs="Tahoma"/>
          <w:sz w:val="24"/>
          <w:szCs w:val="24"/>
          <w:u w:val="single"/>
        </w:rPr>
        <w:t xml:space="preserve">NEW </w:t>
      </w:r>
      <w:r w:rsidRPr="00AC391E">
        <w:rPr>
          <w:rFonts w:ascii="Tahoma" w:hAnsi="Tahoma" w:cs="Tahoma"/>
          <w:sz w:val="24"/>
          <w:szCs w:val="24"/>
        </w:rPr>
        <w:t>cycle race should be referred to Cycling Ulster</w:t>
      </w:r>
    </w:p>
    <w:p w:rsidR="00934625" w:rsidRPr="00AC391E" w:rsidRDefault="00934625" w:rsidP="00E840E2">
      <w:pPr>
        <w:ind w:left="1440"/>
        <w:rPr>
          <w:rFonts w:ascii="Tahoma" w:hAnsi="Tahoma" w:cs="Tahoma"/>
          <w:sz w:val="24"/>
          <w:szCs w:val="24"/>
        </w:rPr>
      </w:pPr>
    </w:p>
    <w:p w:rsidR="00934625" w:rsidRPr="00AC391E" w:rsidRDefault="00934625" w:rsidP="00707630">
      <w:pPr>
        <w:ind w:left="720" w:hanging="720"/>
        <w:rPr>
          <w:rFonts w:ascii="Tahoma" w:hAnsi="Tahoma" w:cs="Tahoma"/>
          <w:sz w:val="24"/>
          <w:szCs w:val="24"/>
        </w:rPr>
      </w:pPr>
      <w:r>
        <w:rPr>
          <w:rFonts w:ascii="Tahoma" w:hAnsi="Tahoma" w:cs="Tahoma"/>
          <w:sz w:val="24"/>
          <w:szCs w:val="24"/>
        </w:rPr>
        <w:t>4.6</w:t>
      </w:r>
      <w:r>
        <w:rPr>
          <w:rFonts w:ascii="Tahoma" w:hAnsi="Tahoma" w:cs="Tahoma"/>
          <w:sz w:val="24"/>
          <w:szCs w:val="24"/>
        </w:rPr>
        <w:tab/>
      </w:r>
      <w:r w:rsidRPr="00AC391E">
        <w:rPr>
          <w:rFonts w:ascii="Tahoma" w:hAnsi="Tahoma" w:cs="Tahoma"/>
          <w:sz w:val="24"/>
          <w:szCs w:val="24"/>
        </w:rPr>
        <w:t>The council may monitor any special events as it deems necessary and report any significant non-compliance issues to the PSNI for enforcement.</w:t>
      </w:r>
    </w:p>
    <w:p w:rsidR="00934625" w:rsidRPr="00AC391E" w:rsidRDefault="00934625" w:rsidP="00BC7041">
      <w:pPr>
        <w:ind w:left="720"/>
        <w:rPr>
          <w:rFonts w:ascii="Tahoma" w:hAnsi="Tahoma" w:cs="Tahoma"/>
          <w:sz w:val="24"/>
          <w:szCs w:val="24"/>
        </w:rPr>
      </w:pPr>
    </w:p>
    <w:p w:rsidR="00934625" w:rsidRPr="00AC391E" w:rsidRDefault="00934625" w:rsidP="00BC7041">
      <w:pPr>
        <w:ind w:left="720" w:hanging="720"/>
        <w:rPr>
          <w:rFonts w:ascii="Tahoma" w:hAnsi="Tahoma" w:cs="Tahoma"/>
          <w:sz w:val="24"/>
          <w:szCs w:val="24"/>
        </w:rPr>
      </w:pPr>
      <w:r>
        <w:rPr>
          <w:rFonts w:ascii="Tahoma" w:hAnsi="Tahoma" w:cs="Tahoma"/>
          <w:sz w:val="24"/>
          <w:szCs w:val="24"/>
        </w:rPr>
        <w:t>4.7</w:t>
      </w:r>
      <w:r>
        <w:rPr>
          <w:rFonts w:ascii="Tahoma" w:hAnsi="Tahoma" w:cs="Tahoma"/>
          <w:sz w:val="24"/>
          <w:szCs w:val="24"/>
        </w:rPr>
        <w:tab/>
      </w:r>
      <w:r w:rsidRPr="00AC391E">
        <w:rPr>
          <w:rFonts w:ascii="Tahoma" w:hAnsi="Tahoma" w:cs="Tahoma"/>
          <w:sz w:val="24"/>
          <w:szCs w:val="24"/>
        </w:rPr>
        <w:t>Any breaches of the conditions of the order shall be referred to the PSNI as the enforcement authority.</w:t>
      </w:r>
    </w:p>
    <w:p w:rsidR="00934625" w:rsidRPr="00AC391E" w:rsidRDefault="00934625" w:rsidP="00BC7041">
      <w:pPr>
        <w:rPr>
          <w:rFonts w:ascii="Tahoma" w:hAnsi="Tahoma" w:cs="Tahoma"/>
          <w:sz w:val="24"/>
          <w:szCs w:val="24"/>
        </w:rPr>
      </w:pPr>
    </w:p>
    <w:p w:rsidR="00934625" w:rsidRDefault="00934625" w:rsidP="003704B0">
      <w:pPr>
        <w:rPr>
          <w:rFonts w:ascii="Tahoma" w:hAnsi="Tahoma" w:cs="Tahoma"/>
          <w:sz w:val="24"/>
          <w:szCs w:val="24"/>
          <w:lang w:eastAsia="en-GB"/>
        </w:rPr>
      </w:pPr>
    </w:p>
    <w:p w:rsidR="00F34131" w:rsidRDefault="00F34131" w:rsidP="003704B0">
      <w:pPr>
        <w:rPr>
          <w:rFonts w:ascii="Tahoma" w:hAnsi="Tahoma" w:cs="Tahoma"/>
          <w:sz w:val="24"/>
          <w:szCs w:val="24"/>
          <w:lang w:eastAsia="en-GB"/>
        </w:rPr>
      </w:pPr>
    </w:p>
    <w:p w:rsidR="00CA4365" w:rsidRDefault="00CA4365" w:rsidP="003704B0">
      <w:pPr>
        <w:rPr>
          <w:rFonts w:ascii="Tahoma" w:hAnsi="Tahoma" w:cs="Tahoma"/>
          <w:sz w:val="24"/>
          <w:szCs w:val="24"/>
          <w:lang w:eastAsia="en-GB"/>
        </w:rPr>
      </w:pPr>
    </w:p>
    <w:p w:rsidR="00CA4365" w:rsidRDefault="00CA4365" w:rsidP="003704B0">
      <w:pPr>
        <w:rPr>
          <w:rFonts w:ascii="Tahoma" w:hAnsi="Tahoma" w:cs="Tahoma"/>
          <w:sz w:val="24"/>
          <w:szCs w:val="24"/>
          <w:lang w:eastAsia="en-GB"/>
        </w:rPr>
      </w:pPr>
    </w:p>
    <w:p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 xml:space="preserve">5. </w:t>
      </w:r>
      <w:r w:rsidRPr="00AC391E">
        <w:rPr>
          <w:rFonts w:ascii="Tahoma" w:hAnsi="Tahoma" w:cs="Tahoma"/>
          <w:b/>
          <w:bCs/>
          <w:sz w:val="24"/>
          <w:szCs w:val="24"/>
          <w:lang w:eastAsia="en-GB"/>
        </w:rPr>
        <w:tab/>
        <w:t>Related Policies.</w:t>
      </w:r>
    </w:p>
    <w:p w:rsidR="00934625" w:rsidRPr="00AC391E" w:rsidRDefault="00934625" w:rsidP="00BB6CEA">
      <w:pPr>
        <w:rPr>
          <w:rFonts w:ascii="Tahoma" w:hAnsi="Tahoma" w:cs="Tahoma"/>
          <w:b/>
          <w:bCs/>
          <w:sz w:val="24"/>
          <w:szCs w:val="24"/>
        </w:rPr>
      </w:pPr>
    </w:p>
    <w:p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.1</w:t>
      </w:r>
      <w:r w:rsidR="004E6A3A">
        <w:rPr>
          <w:rFonts w:ascii="Tahoma" w:hAnsi="Tahoma" w:cs="Tahoma"/>
          <w:sz w:val="24"/>
          <w:szCs w:val="24"/>
        </w:rPr>
        <w:tab/>
      </w:r>
      <w:r w:rsidRPr="00AC391E">
        <w:rPr>
          <w:rFonts w:ascii="Tahoma" w:hAnsi="Tahoma" w:cs="Tahoma"/>
          <w:sz w:val="24"/>
          <w:szCs w:val="24"/>
        </w:rPr>
        <w:t>The Roads (Miscellaneous Provisions) Act (Northern Ireland) 2010</w:t>
      </w:r>
    </w:p>
    <w:p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 xml:space="preserve">.2 </w:t>
      </w:r>
      <w:r w:rsidR="004E6A3A">
        <w:rPr>
          <w:rFonts w:ascii="Tahoma" w:hAnsi="Tahoma" w:cs="Tahoma"/>
          <w:sz w:val="24"/>
          <w:szCs w:val="24"/>
        </w:rPr>
        <w:tab/>
      </w:r>
      <w:r w:rsidRPr="00AC391E">
        <w:rPr>
          <w:rFonts w:ascii="Tahoma" w:hAnsi="Tahoma" w:cs="Tahoma"/>
          <w:sz w:val="24"/>
          <w:szCs w:val="24"/>
        </w:rPr>
        <w:t xml:space="preserve">Temporary Road Closures Procedure </w:t>
      </w:r>
    </w:p>
    <w:p w:rsidR="00934625" w:rsidRPr="00AC391E" w:rsidRDefault="00934625" w:rsidP="00BB6CEA">
      <w:pPr>
        <w:ind w:left="720"/>
        <w:jc w:val="both"/>
        <w:rPr>
          <w:rFonts w:ascii="Tahoma" w:hAnsi="Tahoma" w:cs="Tahoma"/>
          <w:sz w:val="24"/>
          <w:szCs w:val="24"/>
        </w:rPr>
      </w:pPr>
      <w:r>
        <w:rPr>
          <w:rFonts w:ascii="Tahoma" w:hAnsi="Tahoma" w:cs="Tahoma"/>
          <w:sz w:val="24"/>
          <w:szCs w:val="24"/>
        </w:rPr>
        <w:t>5</w:t>
      </w:r>
      <w:r w:rsidRPr="00AC391E">
        <w:rPr>
          <w:rFonts w:ascii="Tahoma" w:hAnsi="Tahoma" w:cs="Tahoma"/>
          <w:sz w:val="24"/>
          <w:szCs w:val="24"/>
        </w:rPr>
        <w:t xml:space="preserve">.2 </w:t>
      </w:r>
      <w:r w:rsidR="004E6A3A">
        <w:rPr>
          <w:rFonts w:ascii="Tahoma" w:hAnsi="Tahoma" w:cs="Tahoma"/>
          <w:sz w:val="24"/>
          <w:szCs w:val="24"/>
        </w:rPr>
        <w:tab/>
      </w:r>
      <w:r w:rsidRPr="00AC391E">
        <w:rPr>
          <w:rFonts w:ascii="Tahoma" w:hAnsi="Tahoma" w:cs="Tahoma"/>
          <w:sz w:val="24"/>
          <w:szCs w:val="24"/>
        </w:rPr>
        <w:t xml:space="preserve">Guidance for Applicants </w:t>
      </w:r>
    </w:p>
    <w:p w:rsidR="00934625" w:rsidRPr="00AC391E" w:rsidRDefault="00934625" w:rsidP="003704B0">
      <w:pPr>
        <w:rPr>
          <w:rFonts w:ascii="Tahoma" w:hAnsi="Tahoma" w:cs="Tahoma"/>
          <w:b/>
          <w:bCs/>
          <w:sz w:val="24"/>
          <w:szCs w:val="24"/>
          <w:lang w:eastAsia="en-GB"/>
        </w:rPr>
      </w:pPr>
    </w:p>
    <w:p w:rsidR="00934625" w:rsidRPr="009148A7" w:rsidRDefault="00934625" w:rsidP="009148A7">
      <w:pPr>
        <w:rPr>
          <w:rFonts w:ascii="Tahoma" w:hAnsi="Tahoma" w:cs="Tahoma"/>
          <w:b/>
          <w:bCs/>
          <w:sz w:val="24"/>
          <w:szCs w:val="24"/>
        </w:rPr>
      </w:pPr>
      <w:r w:rsidRPr="009148A7">
        <w:rPr>
          <w:rFonts w:ascii="Tahoma" w:hAnsi="Tahoma" w:cs="Tahoma"/>
          <w:b/>
          <w:bCs/>
          <w:sz w:val="24"/>
          <w:szCs w:val="24"/>
        </w:rPr>
        <w:t>6.</w:t>
      </w:r>
      <w:r w:rsidRPr="009148A7">
        <w:rPr>
          <w:rFonts w:ascii="Tahoma" w:hAnsi="Tahoma" w:cs="Tahoma"/>
          <w:b/>
          <w:bCs/>
          <w:sz w:val="24"/>
          <w:szCs w:val="24"/>
        </w:rPr>
        <w:tab/>
        <w:t>Costs</w:t>
      </w:r>
    </w:p>
    <w:p w:rsidR="00934625" w:rsidRPr="009148A7" w:rsidRDefault="00934625" w:rsidP="009148A7">
      <w:pPr>
        <w:rPr>
          <w:rFonts w:ascii="Tahoma" w:hAnsi="Tahoma" w:cs="Tahoma"/>
          <w:b/>
          <w:bCs/>
          <w:sz w:val="24"/>
          <w:szCs w:val="24"/>
        </w:rPr>
      </w:pPr>
    </w:p>
    <w:p w:rsidR="00934625" w:rsidRPr="009148A7" w:rsidRDefault="00934625" w:rsidP="009148A7">
      <w:pPr>
        <w:ind w:left="720" w:hanging="720"/>
        <w:rPr>
          <w:rFonts w:ascii="Tahoma" w:hAnsi="Tahoma" w:cs="Tahoma"/>
          <w:sz w:val="24"/>
          <w:szCs w:val="24"/>
        </w:rPr>
      </w:pPr>
      <w:r w:rsidRPr="009148A7">
        <w:rPr>
          <w:rFonts w:ascii="Tahoma" w:hAnsi="Tahoma" w:cs="Tahoma"/>
          <w:sz w:val="24"/>
          <w:szCs w:val="24"/>
        </w:rPr>
        <w:t>6.1</w:t>
      </w:r>
      <w:r w:rsidRPr="009148A7">
        <w:rPr>
          <w:rFonts w:ascii="Tahoma" w:hAnsi="Tahoma" w:cs="Tahoma"/>
          <w:b/>
          <w:bCs/>
          <w:sz w:val="24"/>
          <w:szCs w:val="24"/>
        </w:rPr>
        <w:tab/>
      </w:r>
      <w:r w:rsidRPr="009148A7">
        <w:rPr>
          <w:rFonts w:ascii="Tahoma" w:hAnsi="Tahoma" w:cs="Tahoma"/>
          <w:sz w:val="24"/>
          <w:szCs w:val="24"/>
        </w:rPr>
        <w:t>A Closure Special Event Order including advertiseme</w:t>
      </w:r>
      <w:r w:rsidR="00097C30">
        <w:rPr>
          <w:rFonts w:ascii="Tahoma" w:hAnsi="Tahoma" w:cs="Tahoma"/>
          <w:sz w:val="24"/>
          <w:szCs w:val="24"/>
        </w:rPr>
        <w:t xml:space="preserve">nt costs of public notices for </w:t>
      </w:r>
      <w:r w:rsidRPr="009148A7">
        <w:rPr>
          <w:rFonts w:ascii="Tahoma" w:hAnsi="Tahoma" w:cs="Tahoma"/>
          <w:sz w:val="24"/>
          <w:szCs w:val="24"/>
        </w:rPr>
        <w:t>large a</w:t>
      </w:r>
      <w:r w:rsidR="00CA179D">
        <w:rPr>
          <w:rFonts w:ascii="Tahoma" w:hAnsi="Tahoma" w:cs="Tahoma"/>
          <w:sz w:val="24"/>
          <w:szCs w:val="24"/>
        </w:rPr>
        <w:t>nd</w:t>
      </w:r>
      <w:r w:rsidRPr="009148A7">
        <w:rPr>
          <w:rFonts w:ascii="Tahoma" w:hAnsi="Tahoma" w:cs="Tahoma"/>
          <w:sz w:val="24"/>
          <w:szCs w:val="24"/>
        </w:rPr>
        <w:t xml:space="preserve"> small event</w:t>
      </w:r>
      <w:r w:rsidR="00CA179D">
        <w:rPr>
          <w:rFonts w:ascii="Tahoma" w:hAnsi="Tahoma" w:cs="Tahoma"/>
          <w:sz w:val="24"/>
          <w:szCs w:val="24"/>
        </w:rPr>
        <w:t>s</w:t>
      </w:r>
      <w:r w:rsidR="00097C30">
        <w:rPr>
          <w:rFonts w:ascii="Tahoma" w:hAnsi="Tahoma" w:cs="Tahoma"/>
          <w:sz w:val="24"/>
          <w:szCs w:val="24"/>
        </w:rPr>
        <w:t xml:space="preserve"> to be as outlined in the Temporary Road Closures Procedure</w:t>
      </w:r>
      <w:r w:rsidRPr="009148A7">
        <w:rPr>
          <w:rFonts w:ascii="Tahoma" w:hAnsi="Tahoma" w:cs="Tahoma"/>
          <w:sz w:val="24"/>
          <w:szCs w:val="24"/>
        </w:rPr>
        <w:t>. (See Appendix 1 for small events).</w:t>
      </w:r>
    </w:p>
    <w:p w:rsidR="00934625" w:rsidRPr="009148A7" w:rsidRDefault="00934625" w:rsidP="009148A7">
      <w:pPr>
        <w:ind w:left="720" w:hanging="720"/>
        <w:rPr>
          <w:rFonts w:ascii="Tahoma" w:hAnsi="Tahoma" w:cs="Tahoma"/>
          <w:sz w:val="24"/>
          <w:szCs w:val="24"/>
        </w:rPr>
      </w:pPr>
    </w:p>
    <w:p w:rsidR="00934625" w:rsidRPr="009148A7" w:rsidRDefault="00934625" w:rsidP="009148A7">
      <w:pPr>
        <w:ind w:left="720" w:hanging="720"/>
        <w:rPr>
          <w:rFonts w:ascii="Tahoma" w:hAnsi="Tahoma" w:cs="Tahoma"/>
          <w:sz w:val="24"/>
          <w:szCs w:val="24"/>
        </w:rPr>
      </w:pPr>
      <w:r w:rsidRPr="009148A7">
        <w:rPr>
          <w:rFonts w:ascii="Tahoma" w:hAnsi="Tahoma" w:cs="Tahoma"/>
          <w:sz w:val="24"/>
          <w:szCs w:val="24"/>
        </w:rPr>
        <w:t>6.2</w:t>
      </w:r>
      <w:r w:rsidRPr="009148A7">
        <w:rPr>
          <w:rFonts w:ascii="Tahoma" w:hAnsi="Tahoma" w:cs="Tahoma"/>
          <w:b/>
          <w:bCs/>
          <w:sz w:val="24"/>
          <w:szCs w:val="24"/>
        </w:rPr>
        <w:tab/>
      </w:r>
      <w:r w:rsidRPr="009148A7">
        <w:rPr>
          <w:rFonts w:ascii="Tahoma" w:hAnsi="Tahoma" w:cs="Tahoma"/>
          <w:sz w:val="24"/>
          <w:szCs w:val="24"/>
        </w:rPr>
        <w:t xml:space="preserve">A Closure for filming </w:t>
      </w:r>
      <w:r w:rsidR="00CA179D">
        <w:rPr>
          <w:rFonts w:ascii="Tahoma" w:hAnsi="Tahoma" w:cs="Tahoma"/>
          <w:sz w:val="24"/>
          <w:szCs w:val="24"/>
        </w:rPr>
        <w:t>to be outlined in the Temporary Road Closures Procedure</w:t>
      </w:r>
      <w:r w:rsidRPr="009148A7">
        <w:rPr>
          <w:rFonts w:ascii="Tahoma" w:hAnsi="Tahoma" w:cs="Tahoma"/>
          <w:sz w:val="24"/>
          <w:szCs w:val="24"/>
        </w:rPr>
        <w:t xml:space="preserve"> and that the following </w:t>
      </w:r>
      <w:r w:rsidR="004E6A3A">
        <w:rPr>
          <w:rFonts w:ascii="Tahoma" w:hAnsi="Tahoma" w:cs="Tahoma"/>
          <w:sz w:val="24"/>
          <w:szCs w:val="24"/>
        </w:rPr>
        <w:t>applies:</w:t>
      </w:r>
    </w:p>
    <w:p w:rsidR="00934625" w:rsidRPr="009148A7" w:rsidRDefault="00934625" w:rsidP="009148A7">
      <w:pPr>
        <w:ind w:left="720"/>
        <w:rPr>
          <w:rFonts w:ascii="Tahoma" w:hAnsi="Tahoma" w:cs="Tahoma"/>
          <w:sz w:val="24"/>
          <w:szCs w:val="24"/>
        </w:rPr>
      </w:pPr>
    </w:p>
    <w:p w:rsidR="00934625" w:rsidRPr="009148A7" w:rsidRDefault="00934625" w:rsidP="009148A7">
      <w:pPr>
        <w:numPr>
          <w:ilvl w:val="0"/>
          <w:numId w:val="17"/>
        </w:numPr>
        <w:rPr>
          <w:rFonts w:ascii="Tahoma" w:hAnsi="Tahoma" w:cs="Tahoma"/>
          <w:sz w:val="24"/>
          <w:szCs w:val="24"/>
        </w:rPr>
      </w:pPr>
      <w:r w:rsidRPr="009148A7">
        <w:rPr>
          <w:rFonts w:ascii="Tahoma" w:hAnsi="Tahoma" w:cs="Tahoma"/>
          <w:sz w:val="24"/>
          <w:szCs w:val="24"/>
        </w:rPr>
        <w:t xml:space="preserve">If </w:t>
      </w:r>
      <w:r w:rsidR="00EE01E8">
        <w:rPr>
          <w:rFonts w:ascii="Tahoma" w:hAnsi="Tahoma" w:cs="Tahoma"/>
          <w:sz w:val="24"/>
          <w:szCs w:val="24"/>
        </w:rPr>
        <w:t>Transport NI</w:t>
      </w:r>
      <w:r w:rsidRPr="009148A7">
        <w:rPr>
          <w:rFonts w:ascii="Tahoma" w:hAnsi="Tahoma" w:cs="Tahoma"/>
          <w:sz w:val="24"/>
          <w:szCs w:val="24"/>
        </w:rPr>
        <w:t xml:space="preserve"> objects then administration/advertising fees will not be refunded.</w:t>
      </w:r>
    </w:p>
    <w:p w:rsidR="00934625" w:rsidRPr="009148A7" w:rsidRDefault="00934625" w:rsidP="009148A7">
      <w:pPr>
        <w:ind w:left="1080"/>
        <w:rPr>
          <w:rFonts w:ascii="Tahoma" w:hAnsi="Tahoma" w:cs="Tahoma"/>
          <w:sz w:val="24"/>
          <w:szCs w:val="24"/>
        </w:rPr>
      </w:pPr>
    </w:p>
    <w:p w:rsidR="00934625" w:rsidRPr="009148A7" w:rsidRDefault="00934625" w:rsidP="009148A7">
      <w:pPr>
        <w:rPr>
          <w:rFonts w:ascii="Tahoma" w:hAnsi="Tahoma" w:cs="Tahoma"/>
          <w:sz w:val="24"/>
          <w:szCs w:val="24"/>
        </w:rPr>
      </w:pPr>
      <w:r w:rsidRPr="009148A7">
        <w:rPr>
          <w:rFonts w:ascii="Tahoma" w:hAnsi="Tahoma" w:cs="Tahoma"/>
          <w:sz w:val="24"/>
          <w:szCs w:val="24"/>
        </w:rPr>
        <w:t>6.3</w:t>
      </w:r>
      <w:r w:rsidRPr="009148A7">
        <w:rPr>
          <w:rFonts w:ascii="Tahoma" w:hAnsi="Tahoma" w:cs="Tahoma"/>
          <w:sz w:val="24"/>
          <w:szCs w:val="24"/>
        </w:rPr>
        <w:tab/>
        <w:t>Fees are non-refundable if there are objections from consultees</w:t>
      </w:r>
    </w:p>
    <w:p w:rsidR="00934625" w:rsidRPr="009148A7" w:rsidRDefault="00934625" w:rsidP="009148A7">
      <w:pPr>
        <w:ind w:left="720"/>
        <w:rPr>
          <w:rFonts w:ascii="Tahoma" w:hAnsi="Tahoma" w:cs="Tahoma"/>
          <w:sz w:val="24"/>
          <w:szCs w:val="24"/>
        </w:rPr>
      </w:pPr>
    </w:p>
    <w:p w:rsidR="00934625" w:rsidRPr="009148A7" w:rsidRDefault="00934625" w:rsidP="009148A7">
      <w:pPr>
        <w:numPr>
          <w:ilvl w:val="0"/>
          <w:numId w:val="18"/>
        </w:numPr>
        <w:rPr>
          <w:rFonts w:ascii="Tahoma" w:hAnsi="Tahoma" w:cs="Tahoma"/>
          <w:sz w:val="24"/>
          <w:szCs w:val="24"/>
        </w:rPr>
      </w:pPr>
      <w:r w:rsidRPr="009148A7">
        <w:rPr>
          <w:rFonts w:ascii="Tahoma" w:hAnsi="Tahoma" w:cs="Tahoma"/>
          <w:sz w:val="24"/>
          <w:szCs w:val="24"/>
        </w:rPr>
        <w:t>All clean up costs after the event are to be covered by the applicant.</w:t>
      </w:r>
    </w:p>
    <w:p w:rsidR="00934625" w:rsidRPr="009148A7" w:rsidRDefault="00EE01E8" w:rsidP="009148A7">
      <w:pPr>
        <w:numPr>
          <w:ilvl w:val="0"/>
          <w:numId w:val="18"/>
        </w:numPr>
        <w:rPr>
          <w:rFonts w:ascii="Tahoma" w:hAnsi="Tahoma" w:cs="Tahoma"/>
          <w:sz w:val="24"/>
          <w:szCs w:val="24"/>
        </w:rPr>
      </w:pPr>
      <w:r>
        <w:rPr>
          <w:rFonts w:ascii="Tahoma" w:hAnsi="Tahoma" w:cs="Tahoma"/>
          <w:sz w:val="24"/>
          <w:szCs w:val="24"/>
        </w:rPr>
        <w:t>Transport NI</w:t>
      </w:r>
      <w:r w:rsidR="00934625" w:rsidRPr="009148A7">
        <w:rPr>
          <w:rFonts w:ascii="Tahoma" w:hAnsi="Tahoma" w:cs="Tahoma"/>
          <w:sz w:val="24"/>
          <w:szCs w:val="24"/>
        </w:rPr>
        <w:t xml:space="preserve"> and PSNI may also incur costs and may seek to recover these directly from the applicant.</w:t>
      </w:r>
    </w:p>
    <w:p w:rsidR="00934625" w:rsidRDefault="00934625" w:rsidP="009148A7">
      <w:pPr>
        <w:ind w:left="720"/>
        <w:rPr>
          <w:rFonts w:ascii="Tahoma" w:hAnsi="Tahoma" w:cs="Tahoma"/>
          <w:b/>
          <w:bCs/>
          <w:sz w:val="24"/>
          <w:szCs w:val="24"/>
          <w:lang w:eastAsia="en-GB"/>
        </w:rPr>
      </w:pPr>
    </w:p>
    <w:p w:rsidR="00934625" w:rsidRPr="009148A7" w:rsidRDefault="00934625" w:rsidP="009148A7">
      <w:pPr>
        <w:numPr>
          <w:ilvl w:val="0"/>
          <w:numId w:val="19"/>
        </w:numPr>
        <w:ind w:hanging="720"/>
        <w:rPr>
          <w:rFonts w:ascii="Tahoma" w:hAnsi="Tahoma" w:cs="Tahoma"/>
          <w:b/>
          <w:bCs/>
          <w:sz w:val="24"/>
          <w:szCs w:val="24"/>
          <w:lang w:eastAsia="en-GB"/>
        </w:rPr>
      </w:pPr>
      <w:r w:rsidRPr="009148A7">
        <w:rPr>
          <w:rFonts w:ascii="Tahoma" w:hAnsi="Tahoma" w:cs="Tahoma"/>
          <w:b/>
          <w:bCs/>
          <w:sz w:val="24"/>
          <w:szCs w:val="24"/>
          <w:lang w:eastAsia="en-GB"/>
        </w:rPr>
        <w:t xml:space="preserve">Definitions </w:t>
      </w:r>
    </w:p>
    <w:p w:rsidR="00934625" w:rsidRPr="00AC391E" w:rsidRDefault="00934625" w:rsidP="00AB1076">
      <w:pPr>
        <w:rPr>
          <w:rFonts w:ascii="Tahoma" w:hAnsi="Tahoma" w:cs="Tahoma"/>
          <w:b/>
          <w:bCs/>
          <w:sz w:val="24"/>
          <w:szCs w:val="24"/>
          <w:lang w:eastAsia="en-GB"/>
        </w:rPr>
      </w:pPr>
    </w:p>
    <w:p w:rsidR="00934625" w:rsidRPr="00AC391E" w:rsidRDefault="00934625" w:rsidP="009148A7">
      <w:pPr>
        <w:numPr>
          <w:ilvl w:val="1"/>
          <w:numId w:val="19"/>
        </w:numPr>
        <w:ind w:hanging="1080"/>
        <w:rPr>
          <w:rFonts w:ascii="Tahoma" w:hAnsi="Tahoma" w:cs="Tahoma"/>
          <w:sz w:val="24"/>
          <w:szCs w:val="24"/>
        </w:rPr>
      </w:pPr>
      <w:r w:rsidRPr="00AC391E">
        <w:rPr>
          <w:rFonts w:ascii="Tahoma" w:hAnsi="Tahoma" w:cs="Tahoma"/>
          <w:sz w:val="24"/>
          <w:szCs w:val="24"/>
        </w:rPr>
        <w:t>Public Roads (NI) Order 1993, Definition of a public road:</w:t>
      </w:r>
    </w:p>
    <w:p w:rsidR="00934625" w:rsidRPr="00AC391E" w:rsidRDefault="00934625" w:rsidP="00AB1076">
      <w:pPr>
        <w:ind w:left="720"/>
        <w:rPr>
          <w:rFonts w:ascii="Tahoma" w:hAnsi="Tahoma" w:cs="Tahoma"/>
          <w:sz w:val="24"/>
          <w:szCs w:val="24"/>
        </w:rPr>
      </w:pPr>
    </w:p>
    <w:p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 xml:space="preserve">A road which is maintained by </w:t>
      </w:r>
      <w:r w:rsidR="001C63CC">
        <w:rPr>
          <w:rFonts w:ascii="Tahoma" w:hAnsi="Tahoma" w:cs="Tahoma"/>
          <w:sz w:val="24"/>
          <w:szCs w:val="24"/>
        </w:rPr>
        <w:t>Transport NI</w:t>
      </w:r>
    </w:p>
    <w:p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Includes carriageway, footway and verge</w:t>
      </w:r>
    </w:p>
    <w:p w:rsidR="00934625" w:rsidRPr="00AC391E" w:rsidRDefault="00934625" w:rsidP="00AB1076">
      <w:pPr>
        <w:numPr>
          <w:ilvl w:val="0"/>
          <w:numId w:val="5"/>
        </w:numPr>
        <w:rPr>
          <w:rFonts w:ascii="Tahoma" w:hAnsi="Tahoma" w:cs="Tahoma"/>
          <w:sz w:val="24"/>
          <w:szCs w:val="24"/>
        </w:rPr>
      </w:pPr>
      <w:r w:rsidRPr="00AC391E">
        <w:rPr>
          <w:rFonts w:ascii="Tahoma" w:hAnsi="Tahoma" w:cs="Tahoma"/>
          <w:sz w:val="24"/>
          <w:szCs w:val="24"/>
        </w:rPr>
        <w:t>Includes any bridge or tunnel</w:t>
      </w:r>
    </w:p>
    <w:p w:rsidR="00934625" w:rsidRDefault="00934625" w:rsidP="00BC7041">
      <w:pPr>
        <w:rPr>
          <w:rFonts w:ascii="Tahoma" w:hAnsi="Tahoma" w:cs="Tahoma"/>
          <w:b/>
          <w:bCs/>
          <w:sz w:val="24"/>
          <w:szCs w:val="24"/>
          <w:lang w:eastAsia="en-GB"/>
        </w:rPr>
      </w:pPr>
      <w:r w:rsidRPr="00AC391E">
        <w:rPr>
          <w:rFonts w:ascii="Tahoma" w:hAnsi="Tahoma" w:cs="Tahoma"/>
          <w:b/>
          <w:bCs/>
          <w:sz w:val="24"/>
          <w:szCs w:val="24"/>
          <w:lang w:eastAsia="en-GB"/>
        </w:rPr>
        <w:t xml:space="preserve">          </w:t>
      </w:r>
    </w:p>
    <w:p w:rsidR="00934625" w:rsidRPr="00AC391E" w:rsidRDefault="00934625" w:rsidP="00BC7041">
      <w:pPr>
        <w:rPr>
          <w:rFonts w:ascii="Tahoma" w:hAnsi="Tahoma" w:cs="Tahoma"/>
          <w:sz w:val="24"/>
          <w:szCs w:val="24"/>
          <w:lang w:eastAsia="en-GB"/>
        </w:rPr>
      </w:pPr>
      <w:r>
        <w:rPr>
          <w:rFonts w:ascii="Tahoma" w:hAnsi="Tahoma" w:cs="Tahoma"/>
          <w:sz w:val="24"/>
          <w:szCs w:val="24"/>
          <w:lang w:eastAsia="en-GB"/>
        </w:rPr>
        <w:t>7.2</w:t>
      </w:r>
      <w:r>
        <w:rPr>
          <w:rFonts w:ascii="Tahoma" w:hAnsi="Tahoma" w:cs="Tahoma"/>
          <w:sz w:val="24"/>
          <w:szCs w:val="24"/>
          <w:lang w:eastAsia="en-GB"/>
        </w:rPr>
        <w:tab/>
      </w:r>
      <w:r w:rsidRPr="00AC391E">
        <w:rPr>
          <w:rFonts w:ascii="Tahoma" w:hAnsi="Tahoma" w:cs="Tahoma"/>
          <w:sz w:val="24"/>
          <w:szCs w:val="24"/>
          <w:lang w:eastAsia="en-GB"/>
        </w:rPr>
        <w:t>Special Road</w:t>
      </w:r>
      <w:r w:rsidR="00AD2FB3">
        <w:rPr>
          <w:rFonts w:ascii="Tahoma" w:hAnsi="Tahoma" w:cs="Tahoma"/>
          <w:sz w:val="24"/>
          <w:szCs w:val="24"/>
          <w:lang w:eastAsia="en-GB"/>
        </w:rPr>
        <w:t>:</w:t>
      </w:r>
    </w:p>
    <w:p w:rsidR="00934625" w:rsidRPr="00AC391E"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All motorways</w:t>
      </w:r>
    </w:p>
    <w:p w:rsidR="00934625" w:rsidRPr="00AC391E"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The Westlink</w:t>
      </w:r>
      <w:r w:rsidR="00AD2FB3">
        <w:rPr>
          <w:rFonts w:ascii="Tahoma" w:hAnsi="Tahoma" w:cs="Tahoma"/>
          <w:sz w:val="24"/>
          <w:szCs w:val="24"/>
          <w:lang w:eastAsia="en-GB"/>
        </w:rPr>
        <w:t xml:space="preserve"> </w:t>
      </w:r>
      <w:r w:rsidRPr="00AC391E">
        <w:rPr>
          <w:rFonts w:ascii="Tahoma" w:hAnsi="Tahoma" w:cs="Tahoma"/>
          <w:sz w:val="24"/>
          <w:szCs w:val="24"/>
          <w:lang w:eastAsia="en-GB"/>
        </w:rPr>
        <w:t>(A12); and</w:t>
      </w:r>
    </w:p>
    <w:p w:rsidR="00934625" w:rsidRDefault="00934625" w:rsidP="00D61A5C">
      <w:pPr>
        <w:numPr>
          <w:ilvl w:val="0"/>
          <w:numId w:val="13"/>
        </w:numPr>
        <w:rPr>
          <w:rFonts w:ascii="Tahoma" w:hAnsi="Tahoma" w:cs="Tahoma"/>
          <w:sz w:val="24"/>
          <w:szCs w:val="24"/>
          <w:lang w:eastAsia="en-GB"/>
        </w:rPr>
      </w:pPr>
      <w:r w:rsidRPr="00AC391E">
        <w:rPr>
          <w:rFonts w:ascii="Tahoma" w:hAnsi="Tahoma" w:cs="Tahoma"/>
          <w:sz w:val="24"/>
          <w:szCs w:val="24"/>
          <w:lang w:eastAsia="en-GB"/>
        </w:rPr>
        <w:t>A8M Sandyknowes to Corrs corner</w:t>
      </w:r>
    </w:p>
    <w:p w:rsidR="00934625" w:rsidRDefault="00934625" w:rsidP="002E6600">
      <w:pPr>
        <w:rPr>
          <w:rFonts w:ascii="Tahoma" w:hAnsi="Tahoma" w:cs="Tahoma"/>
          <w:sz w:val="24"/>
          <w:szCs w:val="24"/>
          <w:lang w:eastAsia="en-GB"/>
        </w:rPr>
      </w:pPr>
    </w:p>
    <w:p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The Department:</w:t>
      </w:r>
    </w:p>
    <w:p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t>The Department of Regional Development</w:t>
      </w:r>
    </w:p>
    <w:p w:rsidR="00934625" w:rsidRDefault="00934625" w:rsidP="002E6600">
      <w:pPr>
        <w:rPr>
          <w:rFonts w:ascii="Tahoma" w:hAnsi="Tahoma" w:cs="Tahoma"/>
          <w:sz w:val="24"/>
          <w:szCs w:val="24"/>
          <w:lang w:eastAsia="en-GB"/>
        </w:rPr>
      </w:pPr>
    </w:p>
    <w:p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A Notice:</w:t>
      </w:r>
    </w:p>
    <w:p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t>A legally required document that presents the details of the special event, its organisers, and the impact on the local public road, which is placed in a local newspaper and invites written representation in respect of the proposals.</w:t>
      </w:r>
    </w:p>
    <w:p w:rsidR="00934625" w:rsidRDefault="00934625" w:rsidP="002E6600">
      <w:pPr>
        <w:rPr>
          <w:rFonts w:ascii="Tahoma" w:hAnsi="Tahoma" w:cs="Tahoma"/>
          <w:sz w:val="24"/>
          <w:szCs w:val="24"/>
          <w:lang w:eastAsia="en-GB"/>
        </w:rPr>
      </w:pPr>
    </w:p>
    <w:p w:rsidR="00934625" w:rsidRDefault="00934625" w:rsidP="002E6600">
      <w:pPr>
        <w:numPr>
          <w:ilvl w:val="1"/>
          <w:numId w:val="20"/>
        </w:numPr>
        <w:rPr>
          <w:rFonts w:ascii="Tahoma" w:hAnsi="Tahoma" w:cs="Tahoma"/>
          <w:sz w:val="24"/>
          <w:szCs w:val="24"/>
          <w:lang w:eastAsia="en-GB"/>
        </w:rPr>
      </w:pPr>
      <w:r>
        <w:rPr>
          <w:rFonts w:ascii="Tahoma" w:hAnsi="Tahoma" w:cs="Tahoma"/>
          <w:sz w:val="24"/>
          <w:szCs w:val="24"/>
          <w:lang w:eastAsia="en-GB"/>
        </w:rPr>
        <w:t>An Order</w:t>
      </w:r>
    </w:p>
    <w:p w:rsidR="00934625" w:rsidRDefault="00934625" w:rsidP="002E6600">
      <w:pPr>
        <w:numPr>
          <w:ilvl w:val="0"/>
          <w:numId w:val="21"/>
        </w:numPr>
        <w:rPr>
          <w:rFonts w:ascii="Tahoma" w:hAnsi="Tahoma" w:cs="Tahoma"/>
          <w:sz w:val="24"/>
          <w:szCs w:val="24"/>
          <w:lang w:eastAsia="en-GB"/>
        </w:rPr>
      </w:pPr>
      <w:r>
        <w:rPr>
          <w:rFonts w:ascii="Tahoma" w:hAnsi="Tahoma" w:cs="Tahoma"/>
          <w:sz w:val="24"/>
          <w:szCs w:val="24"/>
          <w:lang w:eastAsia="en-GB"/>
        </w:rPr>
        <w:t>A legal document that permits the relevant authority to prohibit or restrict traffic from using the road.</w:t>
      </w:r>
    </w:p>
    <w:p w:rsidR="000A081B" w:rsidRDefault="000A081B" w:rsidP="000A081B">
      <w:pPr>
        <w:rPr>
          <w:rFonts w:ascii="Tahoma" w:hAnsi="Tahoma" w:cs="Tahoma"/>
          <w:sz w:val="24"/>
          <w:szCs w:val="24"/>
          <w:lang w:eastAsia="en-GB"/>
        </w:rPr>
      </w:pPr>
    </w:p>
    <w:p w:rsidR="00934625" w:rsidRPr="00AC391E" w:rsidRDefault="00EE01E8" w:rsidP="00C3426B">
      <w:pPr>
        <w:numPr>
          <w:ilvl w:val="0"/>
          <w:numId w:val="19"/>
        </w:numPr>
        <w:ind w:hanging="720"/>
        <w:rPr>
          <w:rFonts w:ascii="Tahoma" w:hAnsi="Tahoma" w:cs="Tahoma"/>
          <w:b/>
          <w:bCs/>
          <w:sz w:val="24"/>
          <w:szCs w:val="24"/>
          <w:lang w:eastAsia="en-GB"/>
        </w:rPr>
      </w:pPr>
      <w:r>
        <w:rPr>
          <w:rFonts w:ascii="Tahoma" w:hAnsi="Tahoma" w:cs="Tahoma"/>
          <w:b/>
          <w:bCs/>
          <w:sz w:val="24"/>
          <w:szCs w:val="24"/>
          <w:lang w:eastAsia="en-GB"/>
        </w:rPr>
        <w:t>Guidance</w:t>
      </w:r>
      <w:r w:rsidR="00934625" w:rsidRPr="00AC391E">
        <w:rPr>
          <w:rFonts w:ascii="Tahoma" w:hAnsi="Tahoma" w:cs="Tahoma"/>
          <w:b/>
          <w:bCs/>
          <w:sz w:val="24"/>
          <w:szCs w:val="24"/>
          <w:lang w:eastAsia="en-GB"/>
        </w:rPr>
        <w:t xml:space="preserve"> Owner</w:t>
      </w:r>
    </w:p>
    <w:p w:rsidR="00934625" w:rsidRPr="00AC391E" w:rsidRDefault="00934625" w:rsidP="00792A4D">
      <w:pPr>
        <w:rPr>
          <w:rFonts w:ascii="Tahoma" w:hAnsi="Tahoma" w:cs="Tahoma"/>
          <w:b/>
          <w:bCs/>
          <w:sz w:val="24"/>
          <w:szCs w:val="24"/>
          <w:lang w:eastAsia="en-GB"/>
        </w:rPr>
      </w:pPr>
    </w:p>
    <w:p w:rsidR="00934625" w:rsidRPr="00AC391E" w:rsidRDefault="00934625" w:rsidP="00792A4D">
      <w:pPr>
        <w:ind w:left="720"/>
        <w:rPr>
          <w:rFonts w:ascii="Tahoma" w:hAnsi="Tahoma" w:cs="Tahoma"/>
          <w:sz w:val="24"/>
          <w:szCs w:val="24"/>
        </w:rPr>
      </w:pPr>
      <w:r w:rsidRPr="00AC391E">
        <w:rPr>
          <w:rFonts w:ascii="Tahoma" w:hAnsi="Tahoma" w:cs="Tahoma"/>
          <w:sz w:val="24"/>
          <w:szCs w:val="24"/>
        </w:rPr>
        <w:t xml:space="preserve">Director of </w:t>
      </w:r>
      <w:r w:rsidR="00346804">
        <w:rPr>
          <w:rFonts w:ascii="Tahoma" w:hAnsi="Tahoma" w:cs="Tahoma"/>
          <w:sz w:val="24"/>
          <w:szCs w:val="24"/>
        </w:rPr>
        <w:t>Environment and Place</w:t>
      </w:r>
      <w:r w:rsidRPr="00AC391E">
        <w:rPr>
          <w:rFonts w:ascii="Tahoma" w:hAnsi="Tahoma" w:cs="Tahoma"/>
          <w:sz w:val="24"/>
          <w:szCs w:val="24"/>
        </w:rPr>
        <w:t xml:space="preserve"> </w:t>
      </w: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9.</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Contact details in regard of this policy are:</w:t>
      </w:r>
    </w:p>
    <w:p w:rsidR="00934625" w:rsidRPr="00AC391E" w:rsidRDefault="00934625" w:rsidP="0020482C">
      <w:pPr>
        <w:rPr>
          <w:rFonts w:ascii="Tahoma" w:hAnsi="Tahoma" w:cs="Tahoma"/>
          <w:sz w:val="24"/>
          <w:szCs w:val="24"/>
        </w:rPr>
      </w:pPr>
      <w:r w:rsidRPr="00AC391E">
        <w:rPr>
          <w:rFonts w:ascii="Tahoma" w:hAnsi="Tahoma" w:cs="Tahoma"/>
          <w:sz w:val="24"/>
          <w:szCs w:val="24"/>
        </w:rPr>
        <w:t xml:space="preserve"> </w:t>
      </w:r>
    </w:p>
    <w:p w:rsidR="00934625" w:rsidRPr="00AC391E" w:rsidRDefault="00F05A3D" w:rsidP="00792A4D">
      <w:pPr>
        <w:ind w:left="720"/>
        <w:rPr>
          <w:rFonts w:ascii="Tahoma" w:hAnsi="Tahoma" w:cs="Tahoma"/>
          <w:sz w:val="24"/>
          <w:szCs w:val="24"/>
        </w:rPr>
      </w:pPr>
      <w:r>
        <w:rPr>
          <w:rFonts w:ascii="Tahoma" w:hAnsi="Tahoma" w:cs="Tahoma"/>
          <w:sz w:val="24"/>
          <w:szCs w:val="24"/>
        </w:rPr>
        <w:t>Licensing Manager</w:t>
      </w:r>
      <w:r w:rsidR="00934625" w:rsidRPr="00AC391E">
        <w:rPr>
          <w:rFonts w:ascii="Tahoma" w:hAnsi="Tahoma" w:cs="Tahoma"/>
          <w:sz w:val="24"/>
          <w:szCs w:val="24"/>
        </w:rPr>
        <w:t xml:space="preserve"> </w:t>
      </w:r>
    </w:p>
    <w:p w:rsidR="00934625" w:rsidRPr="00AC391E" w:rsidRDefault="00934625" w:rsidP="00792A4D">
      <w:pPr>
        <w:ind w:left="720"/>
        <w:rPr>
          <w:rFonts w:ascii="Tahoma" w:hAnsi="Tahoma" w:cs="Tahoma"/>
          <w:sz w:val="24"/>
          <w:szCs w:val="24"/>
        </w:rPr>
      </w:pPr>
      <w:r w:rsidRPr="00AC391E">
        <w:rPr>
          <w:rFonts w:ascii="Tahoma" w:hAnsi="Tahoma" w:cs="Tahoma"/>
          <w:sz w:val="24"/>
          <w:szCs w:val="24"/>
        </w:rPr>
        <w:t xml:space="preserve">(Building Control and </w:t>
      </w:r>
      <w:r w:rsidR="00F05A3D">
        <w:rPr>
          <w:rFonts w:ascii="Tahoma" w:hAnsi="Tahoma" w:cs="Tahoma"/>
          <w:sz w:val="24"/>
          <w:szCs w:val="24"/>
        </w:rPr>
        <w:t>Licensing</w:t>
      </w:r>
      <w:r w:rsidRPr="00AC391E">
        <w:rPr>
          <w:rFonts w:ascii="Tahoma" w:hAnsi="Tahoma" w:cs="Tahoma"/>
          <w:sz w:val="24"/>
          <w:szCs w:val="24"/>
        </w:rPr>
        <w:t>)</w:t>
      </w:r>
    </w:p>
    <w:p w:rsidR="00934625" w:rsidRPr="00AC391E" w:rsidRDefault="00934625" w:rsidP="00792A4D">
      <w:pPr>
        <w:rPr>
          <w:rFonts w:ascii="Tahoma" w:hAnsi="Tahoma" w:cs="Tahoma"/>
          <w:sz w:val="24"/>
          <w:szCs w:val="24"/>
        </w:rPr>
      </w:pPr>
      <w:r w:rsidRPr="00AC391E">
        <w:rPr>
          <w:rFonts w:ascii="Tahoma" w:hAnsi="Tahoma" w:cs="Tahoma"/>
          <w:sz w:val="24"/>
          <w:szCs w:val="24"/>
        </w:rPr>
        <w:tab/>
      </w:r>
      <w:r w:rsidR="00F05A3D">
        <w:rPr>
          <w:rFonts w:ascii="Tahoma" w:hAnsi="Tahoma" w:cs="Tahoma"/>
          <w:sz w:val="24"/>
          <w:szCs w:val="24"/>
        </w:rPr>
        <w:t xml:space="preserve">Fermanagh </w:t>
      </w:r>
      <w:r w:rsidRPr="00AC391E">
        <w:rPr>
          <w:rFonts w:ascii="Tahoma" w:hAnsi="Tahoma" w:cs="Tahoma"/>
          <w:sz w:val="24"/>
          <w:szCs w:val="24"/>
        </w:rPr>
        <w:t xml:space="preserve">and </w:t>
      </w:r>
      <w:r w:rsidR="00F05A3D">
        <w:rPr>
          <w:rFonts w:ascii="Tahoma" w:hAnsi="Tahoma" w:cs="Tahoma"/>
          <w:sz w:val="24"/>
          <w:szCs w:val="24"/>
        </w:rPr>
        <w:t xml:space="preserve">Omagh </w:t>
      </w:r>
      <w:r w:rsidRPr="00AC391E">
        <w:rPr>
          <w:rFonts w:ascii="Tahoma" w:hAnsi="Tahoma" w:cs="Tahoma"/>
          <w:sz w:val="24"/>
          <w:szCs w:val="24"/>
        </w:rPr>
        <w:t>District Council</w:t>
      </w:r>
    </w:p>
    <w:p w:rsidR="00934625" w:rsidRPr="00AC391E" w:rsidRDefault="00F05A3D" w:rsidP="00792A4D">
      <w:pPr>
        <w:ind w:firstLine="720"/>
        <w:rPr>
          <w:rFonts w:ascii="Tahoma" w:hAnsi="Tahoma" w:cs="Tahoma"/>
          <w:sz w:val="24"/>
          <w:szCs w:val="24"/>
        </w:rPr>
      </w:pPr>
      <w:r>
        <w:rPr>
          <w:rFonts w:ascii="Tahoma" w:hAnsi="Tahoma" w:cs="Tahoma"/>
          <w:sz w:val="24"/>
          <w:szCs w:val="24"/>
        </w:rPr>
        <w:t>16 High Street</w:t>
      </w:r>
    </w:p>
    <w:p w:rsidR="00934625" w:rsidRDefault="00F05A3D" w:rsidP="00792A4D">
      <w:pPr>
        <w:ind w:firstLine="720"/>
        <w:rPr>
          <w:rFonts w:ascii="Tahoma" w:hAnsi="Tahoma" w:cs="Tahoma"/>
          <w:sz w:val="24"/>
          <w:szCs w:val="24"/>
        </w:rPr>
      </w:pPr>
      <w:r>
        <w:rPr>
          <w:rFonts w:ascii="Tahoma" w:hAnsi="Tahoma" w:cs="Tahoma"/>
          <w:sz w:val="24"/>
          <w:szCs w:val="24"/>
        </w:rPr>
        <w:t>OMAGH</w:t>
      </w:r>
    </w:p>
    <w:p w:rsidR="00F05A3D" w:rsidRPr="00AC391E" w:rsidRDefault="00F05A3D" w:rsidP="00792A4D">
      <w:pPr>
        <w:ind w:firstLine="720"/>
        <w:rPr>
          <w:rFonts w:ascii="Tahoma" w:hAnsi="Tahoma" w:cs="Tahoma"/>
          <w:sz w:val="24"/>
          <w:szCs w:val="24"/>
        </w:rPr>
      </w:pPr>
      <w:r>
        <w:rPr>
          <w:rFonts w:ascii="Tahoma" w:hAnsi="Tahoma" w:cs="Tahoma"/>
          <w:sz w:val="24"/>
          <w:szCs w:val="24"/>
        </w:rPr>
        <w:t>Co Tyrone</w:t>
      </w:r>
    </w:p>
    <w:p w:rsidR="00934625" w:rsidRPr="00AC391E" w:rsidRDefault="00934625" w:rsidP="00792A4D">
      <w:pPr>
        <w:ind w:firstLine="720"/>
        <w:rPr>
          <w:rFonts w:ascii="Tahoma" w:hAnsi="Tahoma" w:cs="Tahoma"/>
          <w:sz w:val="24"/>
          <w:szCs w:val="24"/>
        </w:rPr>
      </w:pPr>
      <w:r w:rsidRPr="00AC391E">
        <w:rPr>
          <w:rFonts w:ascii="Tahoma" w:hAnsi="Tahoma" w:cs="Tahoma"/>
          <w:sz w:val="24"/>
          <w:szCs w:val="24"/>
        </w:rPr>
        <w:t>BT</w:t>
      </w:r>
      <w:r w:rsidR="00F05A3D">
        <w:rPr>
          <w:rFonts w:ascii="Tahoma" w:hAnsi="Tahoma" w:cs="Tahoma"/>
          <w:sz w:val="24"/>
          <w:szCs w:val="24"/>
        </w:rPr>
        <w:t>78 1BQ</w:t>
      </w:r>
    </w:p>
    <w:p w:rsidR="00934625" w:rsidRPr="00AC391E" w:rsidRDefault="00934625" w:rsidP="00792A4D">
      <w:pPr>
        <w:ind w:firstLine="720"/>
        <w:rPr>
          <w:rFonts w:ascii="Tahoma" w:hAnsi="Tahoma" w:cs="Tahoma"/>
          <w:sz w:val="24"/>
          <w:szCs w:val="24"/>
        </w:rPr>
      </w:pPr>
      <w:r w:rsidRPr="00AC391E">
        <w:rPr>
          <w:rFonts w:ascii="Tahoma" w:hAnsi="Tahoma" w:cs="Tahoma"/>
          <w:sz w:val="24"/>
          <w:szCs w:val="24"/>
        </w:rPr>
        <w:t>Tel 0</w:t>
      </w:r>
      <w:r w:rsidR="00F05A3D">
        <w:rPr>
          <w:rFonts w:ascii="Tahoma" w:hAnsi="Tahoma" w:cs="Tahoma"/>
          <w:sz w:val="24"/>
          <w:szCs w:val="24"/>
        </w:rPr>
        <w:t>300 303 1777</w:t>
      </w: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10</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r>
      <w:r w:rsidR="00EE01E8">
        <w:rPr>
          <w:rFonts w:ascii="Tahoma" w:hAnsi="Tahoma" w:cs="Tahoma"/>
          <w:b/>
          <w:bCs/>
          <w:sz w:val="24"/>
          <w:szCs w:val="24"/>
          <w:lang w:eastAsia="en-GB"/>
        </w:rPr>
        <w:t>Guidance</w:t>
      </w:r>
      <w:r w:rsidRPr="00AC391E">
        <w:rPr>
          <w:rFonts w:ascii="Tahoma" w:hAnsi="Tahoma" w:cs="Tahoma"/>
          <w:b/>
          <w:bCs/>
          <w:sz w:val="24"/>
          <w:szCs w:val="24"/>
          <w:lang w:eastAsia="en-GB"/>
        </w:rPr>
        <w:t xml:space="preserve"> Authorisation</w:t>
      </w: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sz w:val="24"/>
          <w:szCs w:val="24"/>
          <w:lang w:eastAsia="en-GB"/>
        </w:rPr>
      </w:pPr>
      <w:r w:rsidRPr="00AC391E">
        <w:rPr>
          <w:rFonts w:ascii="Tahoma" w:hAnsi="Tahoma" w:cs="Tahoma"/>
          <w:b/>
          <w:bCs/>
          <w:sz w:val="24"/>
          <w:szCs w:val="24"/>
          <w:lang w:eastAsia="en-GB"/>
        </w:rPr>
        <w:tab/>
      </w:r>
      <w:r w:rsidRPr="00AC391E">
        <w:rPr>
          <w:rFonts w:ascii="Tahoma" w:hAnsi="Tahoma" w:cs="Tahoma"/>
          <w:sz w:val="24"/>
          <w:szCs w:val="24"/>
          <w:lang w:eastAsia="en-GB"/>
        </w:rPr>
        <w:t>SMT Authorised on                                    _____________________</w:t>
      </w: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ab/>
      </w:r>
      <w:r w:rsidR="007C7E01">
        <w:rPr>
          <w:rFonts w:ascii="Tahoma" w:hAnsi="Tahoma" w:cs="Tahoma"/>
          <w:sz w:val="24"/>
          <w:szCs w:val="24"/>
          <w:lang w:eastAsia="en-GB"/>
        </w:rPr>
        <w:t xml:space="preserve">Environmental </w:t>
      </w:r>
      <w:r w:rsidRPr="00AC391E">
        <w:rPr>
          <w:rFonts w:ascii="Tahoma" w:hAnsi="Tahoma" w:cs="Tahoma"/>
          <w:sz w:val="24"/>
          <w:szCs w:val="24"/>
          <w:lang w:eastAsia="en-GB"/>
        </w:rPr>
        <w:t xml:space="preserve">Services  </w:t>
      </w:r>
    </w:p>
    <w:p w:rsidR="00934625" w:rsidRPr="00AC391E" w:rsidRDefault="00934625" w:rsidP="003704B0">
      <w:pPr>
        <w:ind w:firstLine="720"/>
        <w:rPr>
          <w:rFonts w:ascii="Tahoma" w:hAnsi="Tahoma" w:cs="Tahoma"/>
          <w:sz w:val="24"/>
          <w:szCs w:val="24"/>
          <w:lang w:eastAsia="en-GB"/>
        </w:rPr>
      </w:pPr>
      <w:r w:rsidRPr="00AC391E">
        <w:rPr>
          <w:rFonts w:ascii="Tahoma" w:hAnsi="Tahoma" w:cs="Tahoma"/>
          <w:sz w:val="24"/>
          <w:szCs w:val="24"/>
          <w:lang w:eastAsia="en-GB"/>
        </w:rPr>
        <w:t xml:space="preserve">Committee Authorised on </w:t>
      </w:r>
      <w:r w:rsidRPr="00AC391E">
        <w:rPr>
          <w:rFonts w:ascii="Tahoma" w:hAnsi="Tahoma" w:cs="Tahoma"/>
          <w:sz w:val="24"/>
          <w:szCs w:val="24"/>
          <w:lang w:eastAsia="en-GB"/>
        </w:rPr>
        <w:tab/>
      </w:r>
      <w:r w:rsidRPr="00AC391E">
        <w:rPr>
          <w:rFonts w:ascii="Tahoma" w:hAnsi="Tahoma" w:cs="Tahoma"/>
          <w:sz w:val="24"/>
          <w:szCs w:val="24"/>
          <w:lang w:eastAsia="en-GB"/>
        </w:rPr>
        <w:tab/>
      </w:r>
      <w:r w:rsidRPr="00AC391E">
        <w:rPr>
          <w:rFonts w:ascii="Tahoma" w:hAnsi="Tahoma" w:cs="Tahoma"/>
          <w:sz w:val="24"/>
          <w:szCs w:val="24"/>
          <w:lang w:eastAsia="en-GB"/>
        </w:rPr>
        <w:tab/>
        <w:t xml:space="preserve">     _____________________</w:t>
      </w: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sz w:val="24"/>
          <w:szCs w:val="24"/>
          <w:lang w:eastAsia="en-GB"/>
        </w:rPr>
      </w:pPr>
      <w:r w:rsidRPr="00AC391E">
        <w:rPr>
          <w:rFonts w:ascii="Tahoma" w:hAnsi="Tahoma" w:cs="Tahoma"/>
          <w:sz w:val="24"/>
          <w:szCs w:val="24"/>
          <w:lang w:eastAsia="en-GB"/>
        </w:rPr>
        <w:tab/>
        <w:t>Council Authorised on                                ____________________</w:t>
      </w: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1</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r>
      <w:r w:rsidR="00EE01E8">
        <w:rPr>
          <w:rFonts w:ascii="Tahoma" w:hAnsi="Tahoma" w:cs="Tahoma"/>
          <w:b/>
          <w:bCs/>
          <w:sz w:val="24"/>
          <w:szCs w:val="24"/>
          <w:lang w:eastAsia="en-GB"/>
        </w:rPr>
        <w:t>Guidance</w:t>
      </w:r>
      <w:r w:rsidRPr="00AC391E">
        <w:rPr>
          <w:rFonts w:ascii="Tahoma" w:hAnsi="Tahoma" w:cs="Tahoma"/>
          <w:b/>
          <w:bCs/>
          <w:sz w:val="24"/>
          <w:szCs w:val="24"/>
          <w:lang w:eastAsia="en-GB"/>
        </w:rPr>
        <w:t xml:space="preserve"> Effective Date</w:t>
      </w:r>
      <w:r w:rsidRPr="00AC391E">
        <w:rPr>
          <w:rFonts w:ascii="Tahoma" w:hAnsi="Tahoma" w:cs="Tahoma"/>
          <w:sz w:val="24"/>
          <w:szCs w:val="24"/>
          <w:lang w:eastAsia="en-GB"/>
        </w:rPr>
        <w:tab/>
      </w:r>
      <w:r w:rsidRPr="00AC391E">
        <w:rPr>
          <w:rFonts w:ascii="Tahoma" w:hAnsi="Tahoma" w:cs="Tahoma"/>
          <w:sz w:val="24"/>
          <w:szCs w:val="24"/>
          <w:lang w:eastAsia="en-GB"/>
        </w:rPr>
        <w:tab/>
        <w:t xml:space="preserve">               ____________________</w:t>
      </w: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2</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r>
      <w:r w:rsidR="00EE01E8">
        <w:rPr>
          <w:rFonts w:ascii="Tahoma" w:hAnsi="Tahoma" w:cs="Tahoma"/>
          <w:b/>
          <w:bCs/>
          <w:sz w:val="24"/>
          <w:szCs w:val="24"/>
          <w:lang w:eastAsia="en-GB"/>
        </w:rPr>
        <w:t>Guidance</w:t>
      </w:r>
      <w:r w:rsidRPr="00AC391E">
        <w:rPr>
          <w:rFonts w:ascii="Tahoma" w:hAnsi="Tahoma" w:cs="Tahoma"/>
          <w:b/>
          <w:bCs/>
          <w:sz w:val="24"/>
          <w:szCs w:val="24"/>
          <w:lang w:eastAsia="en-GB"/>
        </w:rPr>
        <w:t xml:space="preserve"> Review Date</w:t>
      </w:r>
    </w:p>
    <w:p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ab/>
      </w:r>
      <w:r w:rsidRPr="00AC391E">
        <w:rPr>
          <w:rFonts w:ascii="Tahoma" w:hAnsi="Tahoma" w:cs="Tahoma"/>
          <w:b/>
          <w:bCs/>
          <w:sz w:val="24"/>
          <w:szCs w:val="24"/>
          <w:lang w:eastAsia="en-GB"/>
        </w:rPr>
        <w:tab/>
      </w:r>
    </w:p>
    <w:p w:rsidR="00934625" w:rsidRPr="00AC391E" w:rsidRDefault="00934625" w:rsidP="002045BD">
      <w:pPr>
        <w:ind w:left="720"/>
        <w:rPr>
          <w:rFonts w:ascii="Tahoma" w:hAnsi="Tahoma" w:cs="Tahoma"/>
          <w:i/>
          <w:iCs/>
          <w:sz w:val="24"/>
          <w:szCs w:val="24"/>
          <w:lang w:eastAsia="en-GB"/>
        </w:rPr>
      </w:pPr>
      <w:r w:rsidRPr="00AC391E">
        <w:rPr>
          <w:rFonts w:ascii="Tahoma" w:hAnsi="Tahoma" w:cs="Tahoma"/>
          <w:color w:val="000000"/>
          <w:sz w:val="24"/>
          <w:szCs w:val="24"/>
        </w:rPr>
        <w:t xml:space="preserve">The </w:t>
      </w:r>
      <w:r w:rsidR="00EE01E8">
        <w:rPr>
          <w:rFonts w:ascii="Tahoma" w:hAnsi="Tahoma" w:cs="Tahoma"/>
          <w:color w:val="000000"/>
          <w:sz w:val="24"/>
          <w:szCs w:val="24"/>
        </w:rPr>
        <w:t>guidance</w:t>
      </w:r>
      <w:r w:rsidRPr="00AC391E">
        <w:rPr>
          <w:rFonts w:ascii="Tahoma" w:hAnsi="Tahoma" w:cs="Tahoma"/>
          <w:color w:val="000000"/>
          <w:sz w:val="24"/>
          <w:szCs w:val="24"/>
        </w:rPr>
        <w:t xml:space="preserve"> will be reviewed in line with the Council’s agreed </w:t>
      </w:r>
      <w:r w:rsidR="001C63CC">
        <w:rPr>
          <w:rFonts w:ascii="Tahoma" w:hAnsi="Tahoma" w:cs="Tahoma"/>
          <w:color w:val="000000"/>
          <w:sz w:val="24"/>
          <w:szCs w:val="24"/>
        </w:rPr>
        <w:t>guidance</w:t>
      </w:r>
      <w:bookmarkStart w:id="0" w:name="_GoBack"/>
      <w:bookmarkEnd w:id="0"/>
      <w:r w:rsidRPr="00AC391E">
        <w:rPr>
          <w:rFonts w:ascii="Tahoma" w:hAnsi="Tahoma" w:cs="Tahoma"/>
          <w:color w:val="000000"/>
          <w:sz w:val="24"/>
          <w:szCs w:val="24"/>
        </w:rPr>
        <w:t xml:space="preserve"> review cycle</w:t>
      </w:r>
      <w:r w:rsidR="004E6A3A">
        <w:rPr>
          <w:rFonts w:ascii="Tahoma" w:hAnsi="Tahoma" w:cs="Tahoma"/>
          <w:color w:val="000000"/>
          <w:sz w:val="24"/>
          <w:szCs w:val="24"/>
        </w:rPr>
        <w:t>.</w:t>
      </w:r>
    </w:p>
    <w:p w:rsidR="00934625" w:rsidRPr="00AC391E" w:rsidRDefault="00934625" w:rsidP="003704B0">
      <w:pPr>
        <w:rPr>
          <w:rFonts w:ascii="Tahoma" w:hAnsi="Tahoma" w:cs="Tahoma"/>
          <w:sz w:val="24"/>
          <w:szCs w:val="24"/>
          <w:lang w:eastAsia="en-GB"/>
        </w:rPr>
      </w:pPr>
    </w:p>
    <w:p w:rsidR="00934625" w:rsidRPr="00AC391E" w:rsidRDefault="00934625" w:rsidP="002045BD">
      <w:pPr>
        <w:ind w:left="720" w:hanging="720"/>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3</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Procedures and arrangements for monitoring the implementation and impact of the policy</w:t>
      </w:r>
    </w:p>
    <w:p w:rsidR="00934625" w:rsidRPr="00AC391E" w:rsidRDefault="00934625" w:rsidP="003704B0">
      <w:pPr>
        <w:rPr>
          <w:rFonts w:ascii="Tahoma" w:hAnsi="Tahoma" w:cs="Tahoma"/>
          <w:b/>
          <w:bCs/>
          <w:sz w:val="24"/>
          <w:szCs w:val="24"/>
          <w:lang w:eastAsia="en-GB"/>
        </w:rPr>
      </w:pPr>
    </w:p>
    <w:p w:rsidR="00EE01E8" w:rsidRDefault="00934625" w:rsidP="00EE01E8">
      <w:pPr>
        <w:ind w:left="720" w:firstLine="105"/>
        <w:rPr>
          <w:rFonts w:ascii="Tahoma" w:hAnsi="Tahoma" w:cs="Tahoma"/>
          <w:sz w:val="24"/>
          <w:szCs w:val="24"/>
          <w:lang w:eastAsia="en-GB"/>
        </w:rPr>
      </w:pPr>
      <w:r w:rsidRPr="00AC391E">
        <w:rPr>
          <w:rFonts w:ascii="Tahoma" w:hAnsi="Tahoma" w:cs="Tahoma"/>
          <w:sz w:val="24"/>
          <w:szCs w:val="24"/>
          <w:lang w:eastAsia="en-GB"/>
        </w:rPr>
        <w:t xml:space="preserve">Implementation of this </w:t>
      </w:r>
      <w:r w:rsidR="00EE01E8">
        <w:rPr>
          <w:rFonts w:ascii="Tahoma" w:hAnsi="Tahoma" w:cs="Tahoma"/>
          <w:sz w:val="24"/>
          <w:szCs w:val="24"/>
          <w:lang w:eastAsia="en-GB"/>
        </w:rPr>
        <w:t>guidance</w:t>
      </w:r>
      <w:r>
        <w:rPr>
          <w:rFonts w:ascii="Tahoma" w:hAnsi="Tahoma" w:cs="Tahoma"/>
          <w:sz w:val="24"/>
          <w:szCs w:val="24"/>
          <w:lang w:eastAsia="en-GB"/>
        </w:rPr>
        <w:t xml:space="preserve"> will</w:t>
      </w:r>
      <w:r w:rsidRPr="00AC391E">
        <w:rPr>
          <w:rFonts w:ascii="Tahoma" w:hAnsi="Tahoma" w:cs="Tahoma"/>
          <w:sz w:val="24"/>
          <w:szCs w:val="24"/>
          <w:lang w:eastAsia="en-GB"/>
        </w:rPr>
        <w:t xml:space="preserve"> be by way of the Temporary Road </w:t>
      </w:r>
    </w:p>
    <w:p w:rsidR="00934625" w:rsidRPr="00AC391E" w:rsidRDefault="00934625" w:rsidP="00EE01E8">
      <w:pPr>
        <w:ind w:left="720" w:firstLine="105"/>
        <w:rPr>
          <w:rFonts w:ascii="Tahoma" w:hAnsi="Tahoma" w:cs="Tahoma"/>
          <w:sz w:val="24"/>
          <w:szCs w:val="24"/>
          <w:lang w:eastAsia="en-GB"/>
        </w:rPr>
      </w:pPr>
      <w:r w:rsidRPr="00AC391E">
        <w:rPr>
          <w:rFonts w:ascii="Tahoma" w:hAnsi="Tahoma" w:cs="Tahoma"/>
          <w:sz w:val="24"/>
          <w:szCs w:val="24"/>
          <w:lang w:eastAsia="en-GB"/>
        </w:rPr>
        <w:t>Closures Procedure</w:t>
      </w:r>
    </w:p>
    <w:p w:rsidR="00934625" w:rsidRPr="00AC391E" w:rsidRDefault="00934625" w:rsidP="003704B0">
      <w:pPr>
        <w:rPr>
          <w:rFonts w:ascii="Tahoma" w:hAnsi="Tahoma" w:cs="Tahoma"/>
          <w:sz w:val="24"/>
          <w:szCs w:val="24"/>
          <w:lang w:eastAsia="en-GB"/>
        </w:rPr>
      </w:pPr>
    </w:p>
    <w:p w:rsidR="00934625" w:rsidRPr="00AC391E" w:rsidRDefault="00934625" w:rsidP="003704B0">
      <w:pPr>
        <w:rPr>
          <w:rFonts w:ascii="Tahoma" w:hAnsi="Tahoma" w:cs="Tahoma"/>
          <w:b/>
          <w:bCs/>
          <w:sz w:val="24"/>
          <w:szCs w:val="24"/>
          <w:lang w:eastAsia="en-GB"/>
        </w:rPr>
      </w:pPr>
      <w:r>
        <w:rPr>
          <w:rFonts w:ascii="Tahoma" w:hAnsi="Tahoma" w:cs="Tahoma"/>
          <w:b/>
          <w:bCs/>
          <w:sz w:val="24"/>
          <w:szCs w:val="24"/>
          <w:lang w:eastAsia="en-GB"/>
        </w:rPr>
        <w:t>14</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Equality Screening</w:t>
      </w:r>
    </w:p>
    <w:p w:rsidR="00934625" w:rsidRPr="00AC391E" w:rsidRDefault="00934625" w:rsidP="003704B0">
      <w:pPr>
        <w:rPr>
          <w:rFonts w:ascii="Tahoma" w:hAnsi="Tahoma" w:cs="Tahoma"/>
          <w:b/>
          <w:bCs/>
          <w:sz w:val="24"/>
          <w:szCs w:val="24"/>
          <w:lang w:eastAsia="en-GB"/>
        </w:rPr>
      </w:pPr>
    </w:p>
    <w:p w:rsidR="00934625" w:rsidRPr="00AC391E" w:rsidRDefault="00934625" w:rsidP="003704B0">
      <w:pPr>
        <w:rPr>
          <w:rFonts w:ascii="Tahoma" w:hAnsi="Tahoma" w:cs="Tahoma"/>
          <w:i/>
          <w:iCs/>
          <w:sz w:val="24"/>
          <w:szCs w:val="24"/>
          <w:lang w:eastAsia="en-GB"/>
        </w:rPr>
      </w:pPr>
    </w:p>
    <w:p w:rsidR="00934625" w:rsidRPr="00AC391E" w:rsidRDefault="00934625" w:rsidP="003704B0">
      <w:pPr>
        <w:rPr>
          <w:rFonts w:ascii="Tahoma" w:hAnsi="Tahoma" w:cs="Tahoma"/>
          <w:b/>
          <w:bCs/>
          <w:sz w:val="24"/>
          <w:szCs w:val="24"/>
          <w:lang w:eastAsia="en-GB"/>
        </w:rPr>
      </w:pPr>
      <w:r w:rsidRPr="00AC391E">
        <w:rPr>
          <w:rFonts w:ascii="Tahoma" w:hAnsi="Tahoma" w:cs="Tahoma"/>
          <w:b/>
          <w:bCs/>
          <w:sz w:val="24"/>
          <w:szCs w:val="24"/>
          <w:lang w:eastAsia="en-GB"/>
        </w:rPr>
        <w:t>1</w:t>
      </w:r>
      <w:r>
        <w:rPr>
          <w:rFonts w:ascii="Tahoma" w:hAnsi="Tahoma" w:cs="Tahoma"/>
          <w:b/>
          <w:bCs/>
          <w:sz w:val="24"/>
          <w:szCs w:val="24"/>
          <w:lang w:eastAsia="en-GB"/>
        </w:rPr>
        <w:t>5</w:t>
      </w:r>
      <w:r w:rsidRPr="00AC391E">
        <w:rPr>
          <w:rFonts w:ascii="Tahoma" w:hAnsi="Tahoma" w:cs="Tahoma"/>
          <w:b/>
          <w:bCs/>
          <w:sz w:val="24"/>
          <w:szCs w:val="24"/>
          <w:lang w:eastAsia="en-GB"/>
        </w:rPr>
        <w:t xml:space="preserve">. </w:t>
      </w:r>
      <w:r w:rsidRPr="00AC391E">
        <w:rPr>
          <w:rFonts w:ascii="Tahoma" w:hAnsi="Tahoma" w:cs="Tahoma"/>
          <w:b/>
          <w:bCs/>
          <w:sz w:val="24"/>
          <w:szCs w:val="24"/>
          <w:lang w:eastAsia="en-GB"/>
        </w:rPr>
        <w:tab/>
        <w:t xml:space="preserve">Version Control  </w:t>
      </w:r>
    </w:p>
    <w:p w:rsidR="00934625" w:rsidRDefault="00934625" w:rsidP="003704B0">
      <w:pPr>
        <w:rPr>
          <w:rFonts w:ascii="Tahoma" w:hAnsi="Tahoma" w:cs="Tahoma"/>
          <w:b/>
          <w:bCs/>
          <w:sz w:val="24"/>
          <w:szCs w:val="24"/>
          <w:lang w:eastAsia="en-GB"/>
        </w:rPr>
      </w:pPr>
    </w:p>
    <w:p w:rsidR="00B42B37" w:rsidRDefault="00B42B37" w:rsidP="003704B0">
      <w:pPr>
        <w:rPr>
          <w:rFonts w:ascii="Tahoma" w:hAnsi="Tahoma" w:cs="Tahoma"/>
          <w:b/>
          <w:bCs/>
          <w:sz w:val="24"/>
          <w:szCs w:val="24"/>
          <w:lang w:eastAsia="en-GB"/>
        </w:rPr>
      </w:pPr>
    </w:p>
    <w:p w:rsidR="00B42B37" w:rsidRDefault="00B42B37" w:rsidP="003704B0">
      <w:pPr>
        <w:rPr>
          <w:rFonts w:ascii="Tahoma" w:hAnsi="Tahoma" w:cs="Tahoma"/>
          <w:b/>
          <w:bCs/>
          <w:sz w:val="24"/>
          <w:szCs w:val="24"/>
          <w:lang w:eastAsia="en-GB"/>
        </w:rPr>
      </w:pPr>
    </w:p>
    <w:p w:rsidR="00B42B37" w:rsidRPr="00B42B37" w:rsidRDefault="00B42B37" w:rsidP="00B42B37">
      <w:pPr>
        <w:autoSpaceDE w:val="0"/>
        <w:autoSpaceDN w:val="0"/>
        <w:adjustRightInd w:val="0"/>
        <w:spacing w:line="360" w:lineRule="auto"/>
        <w:jc w:val="right"/>
        <w:outlineLvl w:val="0"/>
        <w:rPr>
          <w:rFonts w:ascii="Tahoma" w:hAnsi="Tahoma" w:cs="Tahoma"/>
          <w:b/>
          <w:bCs/>
          <w:color w:val="000000"/>
          <w:sz w:val="24"/>
          <w:szCs w:val="24"/>
        </w:rPr>
      </w:pPr>
      <w:r w:rsidRPr="00B42B37">
        <w:rPr>
          <w:rFonts w:ascii="Tahoma" w:hAnsi="Tahoma" w:cs="Tahoma"/>
          <w:b/>
          <w:bCs/>
          <w:color w:val="000000"/>
          <w:sz w:val="24"/>
          <w:szCs w:val="24"/>
        </w:rPr>
        <w:t>Appendix 1</w:t>
      </w:r>
    </w:p>
    <w:p w:rsidR="00B42B37" w:rsidRPr="00B42B37" w:rsidRDefault="00B42B37" w:rsidP="00B42B37">
      <w:pPr>
        <w:autoSpaceDE w:val="0"/>
        <w:autoSpaceDN w:val="0"/>
        <w:adjustRightInd w:val="0"/>
        <w:spacing w:line="360" w:lineRule="auto"/>
        <w:jc w:val="both"/>
        <w:outlineLvl w:val="0"/>
        <w:rPr>
          <w:rFonts w:ascii="Tahoma" w:hAnsi="Tahoma" w:cs="Tahoma"/>
          <w:color w:val="000000"/>
          <w:sz w:val="24"/>
          <w:szCs w:val="24"/>
        </w:rPr>
      </w:pPr>
      <w:r w:rsidRPr="00B42B37">
        <w:rPr>
          <w:rFonts w:ascii="Tahoma" w:hAnsi="Tahoma" w:cs="Tahoma"/>
          <w:b/>
          <w:bCs/>
          <w:color w:val="000000"/>
          <w:sz w:val="24"/>
          <w:szCs w:val="24"/>
        </w:rPr>
        <w:t>Small Events (i.e. Street Parties)</w:t>
      </w:r>
    </w:p>
    <w:p w:rsidR="00B42B37" w:rsidRPr="00B42B37" w:rsidRDefault="00B42B37" w:rsidP="00B42B37">
      <w:pPr>
        <w:autoSpaceDE w:val="0"/>
        <w:autoSpaceDN w:val="0"/>
        <w:adjustRightInd w:val="0"/>
        <w:spacing w:line="360" w:lineRule="auto"/>
        <w:jc w:val="both"/>
        <w:rPr>
          <w:rFonts w:ascii="Tahoma" w:hAnsi="Tahoma" w:cs="Tahoma"/>
          <w:sz w:val="24"/>
          <w:szCs w:val="24"/>
        </w:rPr>
      </w:pPr>
    </w:p>
    <w:p w:rsidR="00B42B37" w:rsidRPr="00B42B37" w:rsidRDefault="00B42B37" w:rsidP="00B42B37">
      <w:pPr>
        <w:autoSpaceDE w:val="0"/>
        <w:autoSpaceDN w:val="0"/>
        <w:adjustRightInd w:val="0"/>
        <w:rPr>
          <w:rFonts w:ascii="Tahoma" w:hAnsi="Tahoma" w:cs="Tahoma"/>
          <w:sz w:val="24"/>
          <w:szCs w:val="24"/>
        </w:rPr>
      </w:pPr>
      <w:r w:rsidRPr="00B42B37">
        <w:rPr>
          <w:rFonts w:ascii="Tahoma" w:hAnsi="Tahoma" w:cs="Tahoma"/>
          <w:sz w:val="24"/>
          <w:szCs w:val="24"/>
        </w:rPr>
        <w:t xml:space="preserve">Small events such as street parties are a traditional part of community life; they are a simple way for us to get to know our neighbours and meet members of our community.  </w:t>
      </w:r>
      <w:r w:rsidRPr="00B42B37">
        <w:rPr>
          <w:rFonts w:ascii="Tahoma" w:hAnsi="Tahoma" w:cs="Tahoma"/>
          <w:sz w:val="24"/>
          <w:szCs w:val="24"/>
        </w:rPr>
        <w:br/>
      </w:r>
    </w:p>
    <w:p w:rsidR="00B42B37" w:rsidRPr="00B42B37" w:rsidRDefault="00B42B37" w:rsidP="00B42B37">
      <w:pPr>
        <w:autoSpaceDE w:val="0"/>
        <w:autoSpaceDN w:val="0"/>
        <w:adjustRightInd w:val="0"/>
        <w:rPr>
          <w:rFonts w:ascii="Tahoma" w:hAnsi="Tahoma" w:cs="Tahoma"/>
          <w:color w:val="000000"/>
          <w:sz w:val="24"/>
          <w:szCs w:val="24"/>
        </w:rPr>
      </w:pPr>
      <w:r w:rsidRPr="00B42B37">
        <w:rPr>
          <w:rFonts w:ascii="Tahoma" w:hAnsi="Tahoma" w:cs="Tahoma"/>
          <w:color w:val="000000"/>
          <w:sz w:val="24"/>
          <w:szCs w:val="24"/>
        </w:rPr>
        <w:t>In order to be considered a ‘small event’, the event must: (please note this list is not exhaustive)</w:t>
      </w:r>
      <w:r w:rsidRPr="00B42B37">
        <w:rPr>
          <w:rFonts w:ascii="Tahoma" w:hAnsi="Tahoma" w:cs="Tahoma"/>
          <w:color w:val="000000"/>
          <w:sz w:val="24"/>
          <w:szCs w:val="24"/>
        </w:rPr>
        <w:br/>
      </w:r>
    </w:p>
    <w:p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Be held on minor residential roads eg cul-de-sacs or side streets.</w:t>
      </w:r>
      <w:r w:rsidRPr="00B42B37">
        <w:rPr>
          <w:rFonts w:ascii="Tahoma" w:hAnsi="Tahoma" w:cs="Tahoma"/>
          <w:color w:val="000000"/>
          <w:sz w:val="24"/>
          <w:szCs w:val="24"/>
        </w:rPr>
        <w:br/>
      </w: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The proposed road to be closed must not have a bus route along it.</w:t>
      </w:r>
    </w:p>
    <w:p w:rsidR="00503D17" w:rsidRDefault="00503D17" w:rsidP="00503D17">
      <w:pPr>
        <w:autoSpaceDE w:val="0"/>
        <w:autoSpaceDN w:val="0"/>
        <w:adjustRightInd w:val="0"/>
        <w:ind w:left="360"/>
        <w:rPr>
          <w:rFonts w:ascii="Tahoma" w:hAnsi="Tahoma" w:cs="Tahoma"/>
          <w:color w:val="000000"/>
          <w:sz w:val="24"/>
          <w:szCs w:val="24"/>
        </w:rPr>
      </w:pP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Not have a car park located on it or a car park which is accessed via the road to be closed (other than a car park for residents’ of the road)</w:t>
      </w:r>
    </w:p>
    <w:p w:rsidR="00503D17" w:rsidRDefault="00503D17" w:rsidP="00503D17">
      <w:pPr>
        <w:pStyle w:val="ListParagraph"/>
        <w:rPr>
          <w:rFonts w:ascii="Tahoma" w:hAnsi="Tahoma" w:cs="Tahoma"/>
          <w:color w:val="000000"/>
          <w:sz w:val="24"/>
          <w:szCs w:val="24"/>
        </w:rPr>
      </w:pP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 xml:space="preserve">Not be publicised </w:t>
      </w:r>
      <w:r w:rsidR="00346804">
        <w:rPr>
          <w:rFonts w:ascii="Tahoma" w:hAnsi="Tahoma" w:cs="Tahoma"/>
          <w:color w:val="000000"/>
          <w:sz w:val="24"/>
          <w:szCs w:val="24"/>
        </w:rPr>
        <w:t>to</w:t>
      </w:r>
      <w:r w:rsidRPr="00503D17">
        <w:rPr>
          <w:rFonts w:ascii="Tahoma" w:hAnsi="Tahoma" w:cs="Tahoma"/>
          <w:color w:val="000000"/>
          <w:sz w:val="24"/>
          <w:szCs w:val="24"/>
        </w:rPr>
        <w:t xml:space="preserve"> the general public and therefore will not draw in people from the wider area. </w:t>
      </w:r>
    </w:p>
    <w:p w:rsidR="00503D17" w:rsidRDefault="00503D17" w:rsidP="00503D17">
      <w:pPr>
        <w:pStyle w:val="ListParagraph"/>
        <w:rPr>
          <w:rFonts w:ascii="Tahoma" w:hAnsi="Tahoma" w:cs="Tahoma"/>
          <w:color w:val="000000"/>
          <w:sz w:val="24"/>
          <w:szCs w:val="24"/>
        </w:rPr>
      </w:pP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 xml:space="preserve">Be an event which would apply to the residents of one or two streets only and not to larger areas of the district/borough/city. It is up to the district council to consider factors such as the proposed attendance figures etc when making its decision on whether to grant an Order. </w:t>
      </w:r>
    </w:p>
    <w:p w:rsidR="00503D17" w:rsidRDefault="00503D17" w:rsidP="00503D17">
      <w:pPr>
        <w:pStyle w:val="ListParagraph"/>
        <w:rPr>
          <w:rFonts w:ascii="Tahoma" w:hAnsi="Tahoma" w:cs="Tahoma"/>
          <w:color w:val="000000"/>
          <w:sz w:val="24"/>
          <w:szCs w:val="24"/>
        </w:rPr>
      </w:pP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Finish by 11pm.</w:t>
      </w:r>
    </w:p>
    <w:p w:rsidR="00503D17" w:rsidRDefault="00503D17" w:rsidP="00503D17">
      <w:pPr>
        <w:pStyle w:val="ListParagraph"/>
        <w:rPr>
          <w:rFonts w:ascii="Tahoma" w:hAnsi="Tahoma" w:cs="Tahoma"/>
          <w:color w:val="000000"/>
          <w:sz w:val="24"/>
          <w:szCs w:val="24"/>
        </w:rPr>
      </w:pPr>
    </w:p>
    <w:p w:rsid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Not have a stage built from which entertainment would be provided.</w:t>
      </w:r>
    </w:p>
    <w:p w:rsidR="00503D17" w:rsidRDefault="00503D17" w:rsidP="00503D17">
      <w:pPr>
        <w:pStyle w:val="ListParagraph"/>
        <w:rPr>
          <w:rFonts w:ascii="Tahoma" w:hAnsi="Tahoma" w:cs="Tahoma"/>
          <w:color w:val="000000"/>
          <w:sz w:val="24"/>
          <w:szCs w:val="24"/>
        </w:rPr>
      </w:pPr>
    </w:p>
    <w:p w:rsidR="00B42B37" w:rsidRPr="00503D17" w:rsidRDefault="00B42B37" w:rsidP="00503D17">
      <w:pPr>
        <w:numPr>
          <w:ilvl w:val="0"/>
          <w:numId w:val="22"/>
        </w:numPr>
        <w:autoSpaceDE w:val="0"/>
        <w:autoSpaceDN w:val="0"/>
        <w:adjustRightInd w:val="0"/>
        <w:ind w:left="360"/>
        <w:rPr>
          <w:rFonts w:ascii="Tahoma" w:hAnsi="Tahoma" w:cs="Tahoma"/>
          <w:color w:val="000000"/>
          <w:sz w:val="24"/>
          <w:szCs w:val="24"/>
        </w:rPr>
      </w:pPr>
      <w:r w:rsidRPr="00503D17">
        <w:rPr>
          <w:rFonts w:ascii="Tahoma" w:hAnsi="Tahoma" w:cs="Tahoma"/>
          <w:color w:val="000000"/>
          <w:sz w:val="24"/>
          <w:szCs w:val="24"/>
        </w:rPr>
        <w:t>Not have amplified entertainment which may cause nuisance to the wider area.</w:t>
      </w:r>
      <w:r w:rsidRPr="00503D17">
        <w:rPr>
          <w:rFonts w:ascii="Tahoma" w:hAnsi="Tahoma" w:cs="Tahoma"/>
          <w:color w:val="000000"/>
          <w:sz w:val="24"/>
          <w:szCs w:val="24"/>
        </w:rPr>
        <w:br/>
      </w:r>
    </w:p>
    <w:p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Not have fireworks, pyrotechnics or bonfires on the street.</w:t>
      </w:r>
      <w:r w:rsidRPr="00B42B37">
        <w:rPr>
          <w:rFonts w:ascii="Tahoma" w:hAnsi="Tahoma" w:cs="Tahoma"/>
          <w:color w:val="000000"/>
          <w:sz w:val="24"/>
          <w:szCs w:val="24"/>
        </w:rPr>
        <w:br/>
      </w:r>
    </w:p>
    <w:p w:rsidR="00B42B37" w:rsidRPr="00B42B37" w:rsidRDefault="00B42B37" w:rsidP="00B42B37">
      <w:pPr>
        <w:numPr>
          <w:ilvl w:val="0"/>
          <w:numId w:val="22"/>
        </w:numPr>
        <w:autoSpaceDE w:val="0"/>
        <w:autoSpaceDN w:val="0"/>
        <w:adjustRightInd w:val="0"/>
        <w:ind w:left="360"/>
        <w:rPr>
          <w:rFonts w:ascii="Tahoma" w:hAnsi="Tahoma" w:cs="Tahoma"/>
          <w:color w:val="000000"/>
          <w:sz w:val="24"/>
          <w:szCs w:val="24"/>
        </w:rPr>
      </w:pPr>
      <w:r w:rsidRPr="00B42B37">
        <w:rPr>
          <w:rFonts w:ascii="Tahoma" w:hAnsi="Tahoma" w:cs="Tahoma"/>
          <w:color w:val="000000"/>
          <w:sz w:val="24"/>
          <w:szCs w:val="24"/>
        </w:rPr>
        <w:t xml:space="preserve">Not have alcohol or food </w:t>
      </w:r>
      <w:r w:rsidRPr="00B42B37">
        <w:rPr>
          <w:rFonts w:ascii="Tahoma" w:hAnsi="Tahoma" w:cs="Tahoma"/>
          <w:b/>
          <w:color w:val="000000"/>
          <w:sz w:val="24"/>
          <w:szCs w:val="24"/>
          <w:u w:val="single"/>
        </w:rPr>
        <w:t>sold</w:t>
      </w:r>
      <w:r w:rsidRPr="00B42B37">
        <w:rPr>
          <w:rFonts w:ascii="Tahoma" w:hAnsi="Tahoma" w:cs="Tahoma"/>
          <w:color w:val="000000"/>
          <w:sz w:val="24"/>
          <w:szCs w:val="24"/>
        </w:rPr>
        <w:t xml:space="preserve"> at the event. </w:t>
      </w:r>
    </w:p>
    <w:p w:rsidR="00B42B37" w:rsidRPr="00AC391E" w:rsidRDefault="00B42B37" w:rsidP="003704B0">
      <w:pPr>
        <w:rPr>
          <w:rFonts w:ascii="Tahoma" w:hAnsi="Tahoma" w:cs="Tahoma"/>
          <w:b/>
          <w:bCs/>
          <w:sz w:val="24"/>
          <w:szCs w:val="24"/>
          <w:lang w:eastAsia="en-GB"/>
        </w:rPr>
      </w:pPr>
    </w:p>
    <w:sectPr w:rsidR="00B42B37" w:rsidRPr="00AC391E" w:rsidSect="00CA436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A7" w:rsidRDefault="007938A7" w:rsidP="000D7D85">
      <w:pPr>
        <w:rPr>
          <w:rFonts w:cs="Times New Roman"/>
        </w:rPr>
      </w:pPr>
      <w:r>
        <w:rPr>
          <w:rFonts w:cs="Times New Roman"/>
        </w:rPr>
        <w:separator/>
      </w:r>
    </w:p>
  </w:endnote>
  <w:endnote w:type="continuationSeparator" w:id="0">
    <w:p w:rsidR="007938A7" w:rsidRDefault="007938A7" w:rsidP="000D7D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5" w:rsidRDefault="00CA4365">
    <w:pPr>
      <w:pStyle w:val="Footer"/>
    </w:pPr>
  </w:p>
  <w:p w:rsidR="00CA4365" w:rsidRDefault="00CA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5" w:rsidRDefault="00CA4365">
    <w:pPr>
      <w:pStyle w:val="Footer"/>
    </w:pPr>
  </w:p>
  <w:p w:rsidR="00CA4365" w:rsidRDefault="00CA4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5" w:rsidRPr="00CA4365" w:rsidRDefault="00392805" w:rsidP="00CA4365">
    <w:pPr>
      <w:pStyle w:val="Footer"/>
      <w:jc w:val="right"/>
      <w:rPr>
        <w:rFonts w:ascii="Tahoma" w:hAnsi="Tahoma" w:cs="Tahoma"/>
        <w:sz w:val="24"/>
        <w:szCs w:val="24"/>
      </w:rPr>
    </w:pPr>
    <w:r w:rsidRPr="00CA4365">
      <w:rPr>
        <w:rFonts w:ascii="Tahoma" w:hAnsi="Tahoma" w:cs="Tahoma"/>
        <w:sz w:val="24"/>
        <w:szCs w:val="24"/>
      </w:rPr>
      <w:fldChar w:fldCharType="begin"/>
    </w:r>
    <w:r w:rsidR="00CA4365" w:rsidRPr="00CA4365">
      <w:rPr>
        <w:rFonts w:ascii="Tahoma" w:hAnsi="Tahoma" w:cs="Tahoma"/>
        <w:sz w:val="24"/>
        <w:szCs w:val="24"/>
      </w:rPr>
      <w:instrText xml:space="preserve"> PAGE   \* MERGEFORMAT </w:instrText>
    </w:r>
    <w:r w:rsidRPr="00CA4365">
      <w:rPr>
        <w:rFonts w:ascii="Tahoma" w:hAnsi="Tahoma" w:cs="Tahoma"/>
        <w:sz w:val="24"/>
        <w:szCs w:val="24"/>
      </w:rPr>
      <w:fldChar w:fldCharType="separate"/>
    </w:r>
    <w:r w:rsidR="001C63CC">
      <w:rPr>
        <w:rFonts w:ascii="Tahoma" w:hAnsi="Tahoma" w:cs="Tahoma"/>
        <w:noProof/>
        <w:sz w:val="24"/>
        <w:szCs w:val="24"/>
      </w:rPr>
      <w:t>5</w:t>
    </w:r>
    <w:r w:rsidRPr="00CA4365">
      <w:rPr>
        <w:rFonts w:ascii="Tahoma" w:hAnsi="Tahoma" w:cs="Tahoma"/>
        <w:sz w:val="24"/>
        <w:szCs w:val="24"/>
      </w:rPr>
      <w:fldChar w:fldCharType="end"/>
    </w:r>
  </w:p>
  <w:p w:rsidR="00CA4365" w:rsidRDefault="00CA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A7" w:rsidRDefault="007938A7" w:rsidP="000D7D85">
      <w:pPr>
        <w:rPr>
          <w:rFonts w:cs="Times New Roman"/>
        </w:rPr>
      </w:pPr>
      <w:r>
        <w:rPr>
          <w:rFonts w:cs="Times New Roman"/>
        </w:rPr>
        <w:separator/>
      </w:r>
    </w:p>
  </w:footnote>
  <w:footnote w:type="continuationSeparator" w:id="0">
    <w:p w:rsidR="007938A7" w:rsidRDefault="007938A7" w:rsidP="000D7D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5" w:rsidRDefault="00CA4365">
    <w:pPr>
      <w:pStyle w:val="Header"/>
    </w:pPr>
  </w:p>
  <w:p w:rsidR="00091DA8" w:rsidRDefault="0009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65" w:rsidRDefault="00CA4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5407"/>
    <w:multiLevelType w:val="multilevel"/>
    <w:tmpl w:val="B9C06E0E"/>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FF6229"/>
    <w:multiLevelType w:val="hybridMultilevel"/>
    <w:tmpl w:val="15722714"/>
    <w:lvl w:ilvl="0" w:tplc="54E42A1E">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2" w15:restartNumberingAfterBreak="0">
    <w:nsid w:val="1E362AD7"/>
    <w:multiLevelType w:val="hybridMultilevel"/>
    <w:tmpl w:val="6B4EFE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ED0E70"/>
    <w:multiLevelType w:val="multilevel"/>
    <w:tmpl w:val="13FE4A0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 w15:restartNumberingAfterBreak="0">
    <w:nsid w:val="30171E7E"/>
    <w:multiLevelType w:val="hybridMultilevel"/>
    <w:tmpl w:val="EE8C1AFC"/>
    <w:lvl w:ilvl="0" w:tplc="04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473051C1"/>
    <w:multiLevelType w:val="hybridMultilevel"/>
    <w:tmpl w:val="2D86E65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4888510F"/>
    <w:multiLevelType w:val="multilevel"/>
    <w:tmpl w:val="ABB4B0C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871DA5"/>
    <w:multiLevelType w:val="multilevel"/>
    <w:tmpl w:val="F51CF5B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D852B45"/>
    <w:multiLevelType w:val="hybridMultilevel"/>
    <w:tmpl w:val="E084AE26"/>
    <w:lvl w:ilvl="0" w:tplc="FD6841DC">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9" w15:restartNumberingAfterBreak="0">
    <w:nsid w:val="4F373362"/>
    <w:multiLevelType w:val="multilevel"/>
    <w:tmpl w:val="E5AECB9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F9C5CC2"/>
    <w:multiLevelType w:val="hybridMultilevel"/>
    <w:tmpl w:val="BEB84FC0"/>
    <w:lvl w:ilvl="0" w:tplc="F6ACE1C8">
      <w:start w:val="1"/>
      <w:numFmt w:val="lowerLetter"/>
      <w:lvlText w:val="(%1)"/>
      <w:lvlJc w:val="left"/>
      <w:pPr>
        <w:tabs>
          <w:tab w:val="num" w:pos="2160"/>
        </w:tabs>
        <w:ind w:left="2160" w:hanging="720"/>
      </w:pPr>
      <w:rPr>
        <w:rFonts w:hint="default"/>
        <w:b w:val="0"/>
        <w:bCs w:val="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1" w15:restartNumberingAfterBreak="0">
    <w:nsid w:val="503C5A45"/>
    <w:multiLevelType w:val="multilevel"/>
    <w:tmpl w:val="9A54260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0BD28F8"/>
    <w:multiLevelType w:val="hybridMultilevel"/>
    <w:tmpl w:val="18E0CDA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1FC0A78"/>
    <w:multiLevelType w:val="hybridMultilevel"/>
    <w:tmpl w:val="BC42C6D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FA0A41"/>
    <w:multiLevelType w:val="hybridMultilevel"/>
    <w:tmpl w:val="0AE2FBF8"/>
    <w:lvl w:ilvl="0" w:tplc="04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567B6AEA"/>
    <w:multiLevelType w:val="multilevel"/>
    <w:tmpl w:val="94B6A51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2E51D4"/>
    <w:multiLevelType w:val="hybridMultilevel"/>
    <w:tmpl w:val="15EC75D2"/>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17" w15:restartNumberingAfterBreak="0">
    <w:nsid w:val="5F434F3E"/>
    <w:multiLevelType w:val="hybridMultilevel"/>
    <w:tmpl w:val="6A64042A"/>
    <w:lvl w:ilvl="0" w:tplc="D026D43A">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8" w15:restartNumberingAfterBreak="0">
    <w:nsid w:val="61344933"/>
    <w:multiLevelType w:val="hybridMultilevel"/>
    <w:tmpl w:val="D8141BC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9" w15:restartNumberingAfterBreak="0">
    <w:nsid w:val="709E3068"/>
    <w:multiLevelType w:val="hybridMultilevel"/>
    <w:tmpl w:val="2F4A89A6"/>
    <w:lvl w:ilvl="0" w:tplc="04090001">
      <w:start w:val="1"/>
      <w:numFmt w:val="bullet"/>
      <w:lvlText w:val=""/>
      <w:lvlJc w:val="left"/>
      <w:pPr>
        <w:tabs>
          <w:tab w:val="num" w:pos="1440"/>
        </w:tabs>
        <w:ind w:left="1440" w:hanging="360"/>
      </w:pPr>
      <w:rPr>
        <w:rFonts w:ascii="Symbol" w:hAnsi="Symbol" w:cs="Symbol" w:hint="default"/>
      </w:rPr>
    </w:lvl>
    <w:lvl w:ilvl="1" w:tplc="CEDAF932">
      <w:start w:val="1"/>
      <w:numFmt w:val="bullet"/>
      <w:lvlText w:val=""/>
      <w:lvlJc w:val="left"/>
      <w:pPr>
        <w:tabs>
          <w:tab w:val="num" w:pos="2160"/>
        </w:tabs>
        <w:ind w:left="2160" w:hanging="360"/>
      </w:pPr>
      <w:rPr>
        <w:rFonts w:ascii="Wingdings" w:hAnsi="Wingdings" w:cs="Wingdings"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7C52360D"/>
    <w:multiLevelType w:val="multilevel"/>
    <w:tmpl w:val="08145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E2B1A17"/>
    <w:multiLevelType w:val="hybridMultilevel"/>
    <w:tmpl w:val="1902A372"/>
    <w:lvl w:ilvl="0" w:tplc="08090001">
      <w:start w:val="1"/>
      <w:numFmt w:val="bullet"/>
      <w:lvlText w:val=""/>
      <w:lvlJc w:val="left"/>
      <w:pPr>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2"/>
  </w:num>
  <w:num w:numId="2">
    <w:abstractNumId w:val="13"/>
  </w:num>
  <w:num w:numId="3">
    <w:abstractNumId w:val="7"/>
  </w:num>
  <w:num w:numId="4">
    <w:abstractNumId w:val="8"/>
  </w:num>
  <w:num w:numId="5">
    <w:abstractNumId w:val="1"/>
  </w:num>
  <w:num w:numId="6">
    <w:abstractNumId w:val="10"/>
  </w:num>
  <w:num w:numId="7">
    <w:abstractNumId w:val="17"/>
  </w:num>
  <w:num w:numId="8">
    <w:abstractNumId w:val="21"/>
  </w:num>
  <w:num w:numId="9">
    <w:abstractNumId w:val="6"/>
  </w:num>
  <w:num w:numId="10">
    <w:abstractNumId w:val="4"/>
  </w:num>
  <w:num w:numId="11">
    <w:abstractNumId w:val="18"/>
  </w:num>
  <w:num w:numId="12">
    <w:abstractNumId w:val="11"/>
  </w:num>
  <w:num w:numId="13">
    <w:abstractNumId w:val="16"/>
  </w:num>
  <w:num w:numId="14">
    <w:abstractNumId w:val="20"/>
  </w:num>
  <w:num w:numId="15">
    <w:abstractNumId w:val="15"/>
  </w:num>
  <w:num w:numId="16">
    <w:abstractNumId w:val="3"/>
  </w:num>
  <w:num w:numId="17">
    <w:abstractNumId w:val="19"/>
  </w:num>
  <w:num w:numId="18">
    <w:abstractNumId w:val="14"/>
  </w:num>
  <w:num w:numId="19">
    <w:abstractNumId w:val="9"/>
  </w:num>
  <w:num w:numId="20">
    <w:abstractNumId w:val="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B0"/>
    <w:rsid w:val="0001351C"/>
    <w:rsid w:val="000538D4"/>
    <w:rsid w:val="00057C3F"/>
    <w:rsid w:val="00091DA8"/>
    <w:rsid w:val="0009501E"/>
    <w:rsid w:val="00097C30"/>
    <w:rsid w:val="000A081B"/>
    <w:rsid w:val="000A6D8C"/>
    <w:rsid w:val="000A7BE1"/>
    <w:rsid w:val="000D7D85"/>
    <w:rsid w:val="00164219"/>
    <w:rsid w:val="001C3805"/>
    <w:rsid w:val="001C63CC"/>
    <w:rsid w:val="001E3C37"/>
    <w:rsid w:val="001E6C0E"/>
    <w:rsid w:val="002036D0"/>
    <w:rsid w:val="002045BD"/>
    <w:rsid w:val="0020482C"/>
    <w:rsid w:val="002354D6"/>
    <w:rsid w:val="00235BB2"/>
    <w:rsid w:val="002378DE"/>
    <w:rsid w:val="002B0808"/>
    <w:rsid w:val="002E6600"/>
    <w:rsid w:val="00323FDA"/>
    <w:rsid w:val="00346804"/>
    <w:rsid w:val="003704B0"/>
    <w:rsid w:val="00386965"/>
    <w:rsid w:val="00392805"/>
    <w:rsid w:val="003A36E5"/>
    <w:rsid w:val="003B706C"/>
    <w:rsid w:val="003C1490"/>
    <w:rsid w:val="003F0E0F"/>
    <w:rsid w:val="00440FD5"/>
    <w:rsid w:val="004419D1"/>
    <w:rsid w:val="00497B4E"/>
    <w:rsid w:val="004A3844"/>
    <w:rsid w:val="004B33A5"/>
    <w:rsid w:val="004B5E55"/>
    <w:rsid w:val="004E6A3A"/>
    <w:rsid w:val="00503D17"/>
    <w:rsid w:val="00537EF3"/>
    <w:rsid w:val="00587D73"/>
    <w:rsid w:val="005B1BDA"/>
    <w:rsid w:val="006104C6"/>
    <w:rsid w:val="00656662"/>
    <w:rsid w:val="006A0405"/>
    <w:rsid w:val="006C161A"/>
    <w:rsid w:val="00700FF4"/>
    <w:rsid w:val="00707630"/>
    <w:rsid w:val="007841C7"/>
    <w:rsid w:val="00787691"/>
    <w:rsid w:val="00792A4D"/>
    <w:rsid w:val="007938A7"/>
    <w:rsid w:val="007C7E01"/>
    <w:rsid w:val="00814E8A"/>
    <w:rsid w:val="00842B70"/>
    <w:rsid w:val="00876560"/>
    <w:rsid w:val="009148A7"/>
    <w:rsid w:val="00934625"/>
    <w:rsid w:val="00967D54"/>
    <w:rsid w:val="00971CED"/>
    <w:rsid w:val="00975DE4"/>
    <w:rsid w:val="009C6A31"/>
    <w:rsid w:val="009D556D"/>
    <w:rsid w:val="009E74B4"/>
    <w:rsid w:val="00A02ACF"/>
    <w:rsid w:val="00A853FA"/>
    <w:rsid w:val="00A94BE9"/>
    <w:rsid w:val="00AB1076"/>
    <w:rsid w:val="00AC391E"/>
    <w:rsid w:val="00AD2FB3"/>
    <w:rsid w:val="00B42B37"/>
    <w:rsid w:val="00B6226E"/>
    <w:rsid w:val="00BB360C"/>
    <w:rsid w:val="00BB6CEA"/>
    <w:rsid w:val="00BC7041"/>
    <w:rsid w:val="00BD5D05"/>
    <w:rsid w:val="00BE63E2"/>
    <w:rsid w:val="00C3426B"/>
    <w:rsid w:val="00C7628B"/>
    <w:rsid w:val="00C97AA0"/>
    <w:rsid w:val="00CA179D"/>
    <w:rsid w:val="00CA4365"/>
    <w:rsid w:val="00CB2FA1"/>
    <w:rsid w:val="00CD391C"/>
    <w:rsid w:val="00CF5118"/>
    <w:rsid w:val="00D36B4C"/>
    <w:rsid w:val="00D61A5C"/>
    <w:rsid w:val="00D86BD2"/>
    <w:rsid w:val="00DD7B82"/>
    <w:rsid w:val="00DF77C1"/>
    <w:rsid w:val="00E171F4"/>
    <w:rsid w:val="00E31F6F"/>
    <w:rsid w:val="00E5395E"/>
    <w:rsid w:val="00E70183"/>
    <w:rsid w:val="00E81AE3"/>
    <w:rsid w:val="00E840E2"/>
    <w:rsid w:val="00EA6BCE"/>
    <w:rsid w:val="00EC461D"/>
    <w:rsid w:val="00EE01E8"/>
    <w:rsid w:val="00EE6D61"/>
    <w:rsid w:val="00EF64CF"/>
    <w:rsid w:val="00F05A3D"/>
    <w:rsid w:val="00F34131"/>
    <w:rsid w:val="00FA26F2"/>
    <w:rsid w:val="00FC35D7"/>
    <w:rsid w:val="00FF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149F8"/>
  <w15:docId w15:val="{33D7C142-6332-419D-9F29-6EA13B8E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04B0"/>
    <w:rPr>
      <w:rFonts w:ascii="Calibri" w:eastAsia="Times New Roman" w:hAnsi="Calibri" w:cs="Calibri"/>
      <w:sz w:val="22"/>
      <w:szCs w:val="22"/>
      <w:lang w:eastAsia="en-US"/>
    </w:rPr>
  </w:style>
  <w:style w:type="paragraph" w:styleId="Heading4">
    <w:name w:val="heading 4"/>
    <w:basedOn w:val="Normal"/>
    <w:next w:val="Normal"/>
    <w:link w:val="Heading4Char"/>
    <w:uiPriority w:val="99"/>
    <w:qFormat/>
    <w:locked/>
    <w:rsid w:val="009148A7"/>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148A7"/>
    <w:rPr>
      <w:rFonts w:ascii="Arial" w:hAnsi="Arial" w:cs="Arial"/>
      <w:b/>
      <w:bCs/>
      <w:sz w:val="20"/>
      <w:szCs w:val="20"/>
      <w:lang w:val="en-GB"/>
    </w:rPr>
  </w:style>
  <w:style w:type="paragraph" w:styleId="ListParagraph">
    <w:name w:val="List Paragraph"/>
    <w:basedOn w:val="Normal"/>
    <w:uiPriority w:val="34"/>
    <w:qFormat/>
    <w:rsid w:val="002045BD"/>
    <w:pPr>
      <w:ind w:left="720"/>
    </w:pPr>
  </w:style>
  <w:style w:type="paragraph" w:styleId="Header">
    <w:name w:val="header"/>
    <w:basedOn w:val="Normal"/>
    <w:link w:val="HeaderChar"/>
    <w:uiPriority w:val="99"/>
    <w:rsid w:val="000D7D85"/>
    <w:pPr>
      <w:tabs>
        <w:tab w:val="center" w:pos="4513"/>
        <w:tab w:val="right" w:pos="9026"/>
      </w:tabs>
    </w:pPr>
  </w:style>
  <w:style w:type="character" w:customStyle="1" w:styleId="HeaderChar">
    <w:name w:val="Header Char"/>
    <w:basedOn w:val="DefaultParagraphFont"/>
    <w:link w:val="Header"/>
    <w:uiPriority w:val="99"/>
    <w:locked/>
    <w:rsid w:val="000D7D85"/>
    <w:rPr>
      <w:rFonts w:ascii="Calibri" w:hAnsi="Calibri" w:cs="Calibri"/>
      <w:sz w:val="22"/>
      <w:szCs w:val="22"/>
    </w:rPr>
  </w:style>
  <w:style w:type="paragraph" w:styleId="Footer">
    <w:name w:val="footer"/>
    <w:basedOn w:val="Normal"/>
    <w:link w:val="FooterChar"/>
    <w:uiPriority w:val="99"/>
    <w:rsid w:val="000D7D85"/>
    <w:pPr>
      <w:tabs>
        <w:tab w:val="center" w:pos="4513"/>
        <w:tab w:val="right" w:pos="9026"/>
      </w:tabs>
    </w:pPr>
  </w:style>
  <w:style w:type="character" w:customStyle="1" w:styleId="FooterChar">
    <w:name w:val="Footer Char"/>
    <w:basedOn w:val="DefaultParagraphFont"/>
    <w:link w:val="Footer"/>
    <w:uiPriority w:val="99"/>
    <w:locked/>
    <w:rsid w:val="000D7D85"/>
    <w:rPr>
      <w:rFonts w:ascii="Calibri" w:hAnsi="Calibri" w:cs="Calibri"/>
      <w:sz w:val="22"/>
      <w:szCs w:val="22"/>
    </w:rPr>
  </w:style>
  <w:style w:type="paragraph" w:styleId="BalloonText">
    <w:name w:val="Balloon Text"/>
    <w:basedOn w:val="Normal"/>
    <w:link w:val="BalloonTextChar"/>
    <w:uiPriority w:val="99"/>
    <w:semiHidden/>
    <w:rsid w:val="000D7D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D85"/>
    <w:rPr>
      <w:rFonts w:eastAsia="Times New Roman"/>
      <w:sz w:val="16"/>
      <w:szCs w:val="16"/>
    </w:rPr>
  </w:style>
  <w:style w:type="paragraph" w:styleId="BodyText2">
    <w:name w:val="Body Text 2"/>
    <w:basedOn w:val="Normal"/>
    <w:link w:val="BodyText2Char"/>
    <w:uiPriority w:val="99"/>
    <w:semiHidden/>
    <w:rsid w:val="00E840E2"/>
    <w:pPr>
      <w:spacing w:before="240"/>
    </w:pPr>
    <w:rPr>
      <w:rFonts w:ascii="Tahoma" w:eastAsia="Calibri" w:hAnsi="Tahoma" w:cs="Tahoma"/>
      <w:lang w:eastAsia="en-GB"/>
    </w:rPr>
  </w:style>
  <w:style w:type="character" w:customStyle="1" w:styleId="BodyText2Char">
    <w:name w:val="Body Text 2 Char"/>
    <w:basedOn w:val="DefaultParagraphFont"/>
    <w:link w:val="BodyText2"/>
    <w:uiPriority w:val="99"/>
    <w:semiHidden/>
    <w:locked/>
    <w:rsid w:val="00C97AA0"/>
    <w:rPr>
      <w:rFonts w:ascii="Calibri" w:hAnsi="Calibri" w:cs="Calibri"/>
      <w:lang w:val="en-GB"/>
    </w:rPr>
  </w:style>
  <w:style w:type="paragraph" w:styleId="NoSpacing">
    <w:name w:val="No Spacing"/>
    <w:uiPriority w:val="99"/>
    <w:qFormat/>
    <w:rsid w:val="002378DE"/>
    <w:rPr>
      <w:rFonts w:ascii="Calibri" w:hAnsi="Calibri" w:cs="Calibri"/>
      <w:sz w:val="22"/>
      <w:szCs w:val="22"/>
      <w:lang w:eastAsia="en-US"/>
    </w:rPr>
  </w:style>
  <w:style w:type="paragraph" w:styleId="BodyTextIndent2">
    <w:name w:val="Body Text Indent 2"/>
    <w:basedOn w:val="Normal"/>
    <w:link w:val="BodyTextIndent2Char"/>
    <w:uiPriority w:val="99"/>
    <w:rsid w:val="00BB6CE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7AA0"/>
    <w:rPr>
      <w:rFonts w:ascii="Calibri" w:hAnsi="Calibri" w:cs="Calibri"/>
      <w:lang w:val="en-GB"/>
    </w:rPr>
  </w:style>
  <w:style w:type="paragraph" w:styleId="Subtitle">
    <w:name w:val="Subtitle"/>
    <w:basedOn w:val="Normal"/>
    <w:link w:val="SubtitleChar"/>
    <w:uiPriority w:val="99"/>
    <w:qFormat/>
    <w:locked/>
    <w:rsid w:val="009148A7"/>
    <w:pPr>
      <w:jc w:val="center"/>
    </w:pPr>
    <w:rPr>
      <w:rFonts w:ascii="Arial" w:hAnsi="Arial" w:cs="Arial"/>
      <w:b/>
      <w:bCs/>
      <w:sz w:val="36"/>
      <w:szCs w:val="36"/>
    </w:rPr>
  </w:style>
  <w:style w:type="character" w:customStyle="1" w:styleId="SubtitleChar">
    <w:name w:val="Subtitle Char"/>
    <w:basedOn w:val="DefaultParagraphFont"/>
    <w:link w:val="Subtitle"/>
    <w:uiPriority w:val="99"/>
    <w:locked/>
    <w:rsid w:val="009148A7"/>
    <w:rPr>
      <w:rFonts w:ascii="Arial"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20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5122-8C13-49AA-9DF2-A8ECCCCE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1303</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Newry, Mourne and Down District Council</vt:lpstr>
    </vt:vector>
  </TitlesOfParts>
  <Company>Hewlett-Packard Company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dc:title>
  <dc:subject/>
  <dc:creator>Colin Moffett</dc:creator>
  <cp:keywords/>
  <dc:description/>
  <cp:lastModifiedBy>Patricia Cunningham</cp:lastModifiedBy>
  <cp:revision>7</cp:revision>
  <cp:lastPrinted>2017-06-26T11:11:00Z</cp:lastPrinted>
  <dcterms:created xsi:type="dcterms:W3CDTF">2017-06-21T14:04:00Z</dcterms:created>
  <dcterms:modified xsi:type="dcterms:W3CDTF">2017-06-26T11:11:00Z</dcterms:modified>
</cp:coreProperties>
</file>